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177A97" w14:textId="77777777" w:rsidR="009C27BD" w:rsidRPr="00D57138" w:rsidRDefault="009C27BD" w:rsidP="00A01AB4">
      <w:pPr>
        <w:spacing w:line="277" w:lineRule="auto"/>
        <w:ind w:right="27"/>
        <w:jc w:val="both"/>
      </w:pPr>
    </w:p>
    <w:p w14:paraId="06C6B373" w14:textId="77777777" w:rsidR="009C27BD" w:rsidRPr="00D57138" w:rsidRDefault="009C27BD" w:rsidP="00A01AB4">
      <w:pPr>
        <w:spacing w:line="277" w:lineRule="auto"/>
        <w:ind w:right="27"/>
        <w:jc w:val="both"/>
      </w:pPr>
    </w:p>
    <w:p w14:paraId="0FDEE5EC" w14:textId="77777777" w:rsidR="009C27BD" w:rsidRPr="00D57138" w:rsidRDefault="009C27BD" w:rsidP="00A01AB4">
      <w:pPr>
        <w:spacing w:line="277" w:lineRule="auto"/>
        <w:ind w:right="27"/>
        <w:jc w:val="both"/>
        <w:rPr>
          <w:b/>
          <w:sz w:val="28"/>
          <w:szCs w:val="28"/>
        </w:rPr>
      </w:pPr>
      <w:r w:rsidRPr="00D57138">
        <w:rPr>
          <w:sz w:val="28"/>
          <w:szCs w:val="28"/>
        </w:rPr>
        <w:t>Regulamin zasad rekrutacji uczestników do projektu</w:t>
      </w:r>
      <w:r w:rsidRPr="00D57138">
        <w:rPr>
          <w:b/>
          <w:sz w:val="28"/>
          <w:szCs w:val="28"/>
        </w:rPr>
        <w:t xml:space="preserve"> </w:t>
      </w:r>
    </w:p>
    <w:p w14:paraId="7527497A" w14:textId="77777777" w:rsidR="009C27BD" w:rsidRPr="00D57138" w:rsidRDefault="009C27BD" w:rsidP="00A01AB4">
      <w:pPr>
        <w:spacing w:line="277" w:lineRule="auto"/>
        <w:ind w:right="27"/>
        <w:jc w:val="both"/>
        <w:rPr>
          <w:b/>
          <w:bCs/>
          <w:sz w:val="28"/>
          <w:szCs w:val="28"/>
        </w:rPr>
      </w:pPr>
      <w:r w:rsidRPr="00D57138">
        <w:rPr>
          <w:b/>
          <w:sz w:val="28"/>
          <w:szCs w:val="28"/>
        </w:rPr>
        <w:t>„</w:t>
      </w:r>
      <w:r w:rsidR="00D57138" w:rsidRPr="00D57138">
        <w:rPr>
          <w:b/>
          <w:bCs/>
          <w:sz w:val="28"/>
          <w:szCs w:val="28"/>
        </w:rPr>
        <w:t>Międzynarodowe praktyki szansa rozwoju uczniów w ZSCKR w Jabłoniu”</w:t>
      </w:r>
    </w:p>
    <w:p w14:paraId="7F3AB6BE" w14:textId="77777777" w:rsidR="00D57138" w:rsidRPr="00D57138" w:rsidRDefault="00D57138" w:rsidP="00A01AB4">
      <w:pPr>
        <w:spacing w:line="277" w:lineRule="auto"/>
        <w:ind w:right="27"/>
        <w:jc w:val="both"/>
        <w:rPr>
          <w:b/>
          <w:bCs/>
          <w:sz w:val="26"/>
          <w:szCs w:val="26"/>
        </w:rPr>
      </w:pPr>
    </w:p>
    <w:p w14:paraId="0A8186BF" w14:textId="77777777" w:rsidR="00D57138" w:rsidRPr="00D57138" w:rsidRDefault="00D57138" w:rsidP="00A01AB4">
      <w:pPr>
        <w:spacing w:line="277" w:lineRule="auto"/>
        <w:ind w:right="27"/>
        <w:jc w:val="both"/>
        <w:rPr>
          <w:b/>
        </w:rPr>
      </w:pPr>
    </w:p>
    <w:p w14:paraId="261AFA45" w14:textId="77777777" w:rsidR="009C27BD" w:rsidRPr="00D57138" w:rsidRDefault="009C27BD" w:rsidP="00A01AB4">
      <w:pPr>
        <w:ind w:right="27"/>
        <w:jc w:val="both"/>
      </w:pPr>
      <w:r w:rsidRPr="00D57138">
        <w:rPr>
          <w:b/>
        </w:rPr>
        <w:t xml:space="preserve">POSTANOWIENIA OGÓLNE </w:t>
      </w:r>
    </w:p>
    <w:p w14:paraId="73FFFB56" w14:textId="77777777" w:rsidR="009C27BD" w:rsidRPr="00D57138" w:rsidRDefault="009C27BD" w:rsidP="00A01AB4">
      <w:pPr>
        <w:spacing w:line="259" w:lineRule="auto"/>
        <w:ind w:right="27" w:firstLine="60"/>
        <w:jc w:val="both"/>
      </w:pPr>
    </w:p>
    <w:p w14:paraId="3E59FD04" w14:textId="77777777" w:rsid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>Praktyki organizowane są przy wsparciu partne</w:t>
      </w:r>
      <w:r w:rsidR="00D57138">
        <w:t>ra z Grecji</w:t>
      </w:r>
      <w:r w:rsidRPr="00D57138">
        <w:t xml:space="preserve"> </w:t>
      </w:r>
      <w:r w:rsidR="00D57138">
        <w:t>–</w:t>
      </w:r>
      <w:r w:rsidRPr="00D57138">
        <w:t xml:space="preserve"> </w:t>
      </w:r>
      <w:r w:rsidR="00D57138" w:rsidRPr="00A40F24">
        <w:rPr>
          <w:rFonts w:ascii="Calibri" w:hAnsi="Calibri" w:cs="Calibri"/>
          <w:b/>
          <w:szCs w:val="22"/>
        </w:rPr>
        <w:t>GEORGIKES EKMETALEUSEIS</w:t>
      </w:r>
      <w:r w:rsidR="00D57138" w:rsidRPr="00A40F24">
        <w:rPr>
          <w:rFonts w:ascii="Calibri" w:hAnsi="Calibri" w:cs="Calibri"/>
          <w:szCs w:val="22"/>
        </w:rPr>
        <w:t xml:space="preserve"> </w:t>
      </w:r>
      <w:r w:rsidR="00D57138" w:rsidRPr="00A40F24">
        <w:rPr>
          <w:rFonts w:ascii="Calibri" w:hAnsi="Calibri" w:cs="Calibri"/>
          <w:b/>
          <w:szCs w:val="22"/>
        </w:rPr>
        <w:t>&amp; TRAINING SERVICES</w:t>
      </w:r>
    </w:p>
    <w:p w14:paraId="1D4C562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będzie rozpowszechniona wśród uczniów ZSCKR w Jabłoniu od momentu kiedy wniosek zostanie zatwierdzony do realizacji - poprzez stronę WWW szkoły oraz szkolne tablice ogłoszeń. </w:t>
      </w:r>
    </w:p>
    <w:p w14:paraId="1491C58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będzie przekazywana uczniom podczas lekcji przez nauczycieli. </w:t>
      </w:r>
    </w:p>
    <w:p w14:paraId="375377BA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zostanie przekazana rodzicom w czasie wywiadówek, tak by wyjaśnić cele projektu oraz korzyści jakie wynikają z udziału w nim. </w:t>
      </w:r>
    </w:p>
    <w:p w14:paraId="1824F071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Dla wszystkich zainteresowanych uczniów odbędzie się spotkanie, w czasie którego koordynator projektu oraz dyrektor przedstawią uczniom założenia projektu oraz udzielą odpowiedzi na wszystkie pytania dotyczące projektu.  </w:t>
      </w:r>
    </w:p>
    <w:p w14:paraId="5C28D8AB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Materiały oraz informacje dotyczące projektu będą cały czas dostępne w sekretariacie szkoły. </w:t>
      </w:r>
    </w:p>
    <w:p w14:paraId="260D0C1D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Po zakończeniu akcji informacyjnej rozpocznie się rekrutacja według zasad opisanych </w:t>
      </w:r>
      <w:r w:rsidR="00D57138">
        <w:br/>
      </w:r>
      <w:r w:rsidRPr="00D57138">
        <w:t xml:space="preserve">w kolejnych punktach dokumentu.  </w:t>
      </w:r>
    </w:p>
    <w:p w14:paraId="5D966EE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Rodzice uczniów zakwalifikowanych do udziału w projekcie będą musieli wyrazić pisemną zgodę na wyjazd swojego dziecka. </w:t>
      </w:r>
    </w:p>
    <w:p w14:paraId="6F2980DC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Podczas rekrutacji do projektu nie będzie brana pod uwagę płeć, religia, wyznanie, orientacja seksualna, przynależność rasowa ani wiek. Kwestionariusze rekrutacyjne nie będą zawierały pytań w tym zakresie. </w:t>
      </w:r>
    </w:p>
    <w:p w14:paraId="26417C2C" w14:textId="77777777" w:rsidR="009C27BD" w:rsidRPr="00D57138" w:rsidRDefault="009C27BD" w:rsidP="00A01AB4">
      <w:pPr>
        <w:spacing w:line="277" w:lineRule="auto"/>
        <w:ind w:right="27"/>
        <w:jc w:val="both"/>
      </w:pPr>
    </w:p>
    <w:p w14:paraId="39456E64" w14:textId="77777777" w:rsidR="009C27BD" w:rsidRPr="00D57138" w:rsidRDefault="009C27BD" w:rsidP="00A01AB4">
      <w:pPr>
        <w:spacing w:after="14" w:line="259" w:lineRule="auto"/>
        <w:ind w:right="27"/>
        <w:jc w:val="both"/>
      </w:pPr>
      <w:r w:rsidRPr="00D57138">
        <w:rPr>
          <w:sz w:val="23"/>
        </w:rPr>
        <w:t xml:space="preserve"> </w:t>
      </w:r>
    </w:p>
    <w:p w14:paraId="37A8B3F7" w14:textId="77777777" w:rsidR="009C27BD" w:rsidRPr="00D57138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D57138">
        <w:rPr>
          <w:b/>
          <w:bCs/>
          <w:sz w:val="23"/>
        </w:rPr>
        <w:t>§ 1</w:t>
      </w:r>
    </w:p>
    <w:p w14:paraId="5E0CE910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rPr>
          <w:sz w:val="23"/>
        </w:rPr>
        <w:t xml:space="preserve"> </w:t>
      </w:r>
    </w:p>
    <w:p w14:paraId="3055FEF4" w14:textId="77777777" w:rsidR="009C27BD" w:rsidRPr="00D57138" w:rsidRDefault="009C27BD" w:rsidP="00A01AB4">
      <w:pPr>
        <w:ind w:left="-5" w:right="27"/>
        <w:jc w:val="both"/>
      </w:pPr>
      <w:r w:rsidRPr="00D57138">
        <w:t>Rekrutacja na staż zagraniczny „</w:t>
      </w:r>
      <w:r w:rsidR="00D57138" w:rsidRPr="00D57138">
        <w:rPr>
          <w:b/>
          <w:bCs/>
        </w:rPr>
        <w:t xml:space="preserve">Międzynarodowe praktyki szansa rozwoju uczniów </w:t>
      </w:r>
      <w:r w:rsidR="00D57138">
        <w:rPr>
          <w:b/>
          <w:bCs/>
        </w:rPr>
        <w:br/>
      </w:r>
      <w:r w:rsidR="00D57138" w:rsidRPr="00D57138">
        <w:rPr>
          <w:b/>
          <w:bCs/>
        </w:rPr>
        <w:t>w ZSCKR w Jabłoniu</w:t>
      </w:r>
      <w:r w:rsidRPr="00D57138">
        <w:t xml:space="preserve">” odbędzie się w formie konkursu. </w:t>
      </w:r>
    </w:p>
    <w:p w14:paraId="6E229EF2" w14:textId="77777777" w:rsidR="009C27BD" w:rsidRPr="00D57138" w:rsidRDefault="009C27BD" w:rsidP="00A01AB4">
      <w:pPr>
        <w:spacing w:after="13" w:line="259" w:lineRule="auto"/>
        <w:ind w:right="27"/>
        <w:jc w:val="center"/>
      </w:pPr>
    </w:p>
    <w:p w14:paraId="41388E9E" w14:textId="77777777" w:rsidR="009C27BD" w:rsidRPr="00D57138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D57138">
        <w:rPr>
          <w:b/>
          <w:bCs/>
        </w:rPr>
        <w:t>§ 2</w:t>
      </w:r>
    </w:p>
    <w:p w14:paraId="31C42209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4C5A768E" w14:textId="77777777" w:rsidR="009C27BD" w:rsidRPr="00D57138" w:rsidRDefault="009C27BD" w:rsidP="00A01AB4">
      <w:pPr>
        <w:ind w:left="-5" w:right="27"/>
        <w:jc w:val="both"/>
      </w:pPr>
      <w:r w:rsidRPr="00D57138">
        <w:t xml:space="preserve">Rekrutacji uczniów dokonuje </w:t>
      </w:r>
      <w:r w:rsidR="00D57138">
        <w:t xml:space="preserve">powołana przez Dyrektora, </w:t>
      </w:r>
      <w:r w:rsidRPr="00D57138">
        <w:t xml:space="preserve">Komisja Rekrutacyjna w składzie: </w:t>
      </w:r>
    </w:p>
    <w:p w14:paraId="458303C5" w14:textId="77777777" w:rsid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>
        <w:t>K</w:t>
      </w:r>
      <w:r w:rsidRPr="00D57138">
        <w:t xml:space="preserve">oordynator </w:t>
      </w:r>
      <w:r w:rsidR="00A40F24">
        <w:t>……………………………………………...................Arkadiusz Lotek</w:t>
      </w:r>
    </w:p>
    <w:p w14:paraId="4E3482C5" w14:textId="77777777" w:rsid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>
        <w:t>N</w:t>
      </w:r>
      <w:r w:rsidRPr="00D57138">
        <w:t>auczyciel j. angielskiego</w:t>
      </w:r>
      <w:r w:rsidR="00A40F24">
        <w:t xml:space="preserve"> ……………………………………..............Ariel Chilczuk</w:t>
      </w:r>
    </w:p>
    <w:p w14:paraId="4F89901D" w14:textId="77777777" w:rsid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>
        <w:t>K</w:t>
      </w:r>
      <w:r w:rsidRPr="00D57138">
        <w:t xml:space="preserve">ierownik szkolenia praktycznego </w:t>
      </w:r>
      <w:r w:rsidR="00A40F24">
        <w:t>…………………………..Sylwia Grzywaczewska</w:t>
      </w:r>
    </w:p>
    <w:p w14:paraId="6B6A8C7D" w14:textId="77777777" w:rsidR="009C27BD" w:rsidRP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 w:rsidRPr="00D57138">
        <w:t>Pedagog</w:t>
      </w:r>
      <w:r w:rsidR="00A40F24">
        <w:t xml:space="preserve"> ……………………………………………………….............Marta Lewczuk</w:t>
      </w:r>
    </w:p>
    <w:p w14:paraId="719C7D16" w14:textId="77777777" w:rsidR="009C27BD" w:rsidRPr="00D57138" w:rsidRDefault="009C27BD" w:rsidP="00A01AB4">
      <w:pPr>
        <w:spacing w:after="13" w:line="259" w:lineRule="auto"/>
        <w:ind w:right="27"/>
        <w:jc w:val="both"/>
      </w:pPr>
    </w:p>
    <w:p w14:paraId="1B77A191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577DF2CB" w14:textId="77777777" w:rsidR="009C27BD" w:rsidRPr="00D57138" w:rsidRDefault="009C27BD" w:rsidP="00A01AB4">
      <w:pPr>
        <w:tabs>
          <w:tab w:val="left" w:pos="1680"/>
        </w:tabs>
        <w:spacing w:line="259" w:lineRule="auto"/>
        <w:ind w:right="27"/>
        <w:jc w:val="both"/>
      </w:pPr>
      <w:r w:rsidRPr="00D57138">
        <w:tab/>
      </w:r>
      <w:r w:rsidRPr="00D57138">
        <w:tab/>
      </w:r>
    </w:p>
    <w:p w14:paraId="15D83BA7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23752A5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60E6400B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3</w:t>
      </w:r>
    </w:p>
    <w:p w14:paraId="7C33CA2C" w14:textId="77777777" w:rsidR="009C27BD" w:rsidRPr="00D57138" w:rsidRDefault="009C27BD" w:rsidP="00A01AB4">
      <w:pPr>
        <w:spacing w:after="9" w:line="259" w:lineRule="auto"/>
        <w:ind w:right="27"/>
        <w:jc w:val="both"/>
      </w:pPr>
      <w:r w:rsidRPr="00D57138">
        <w:t xml:space="preserve"> </w:t>
      </w:r>
    </w:p>
    <w:p w14:paraId="69DFF491" w14:textId="77777777" w:rsidR="00AF6BAF" w:rsidRPr="00AF6BAF" w:rsidRDefault="00AF6BAF" w:rsidP="00A01AB4">
      <w:pPr>
        <w:pStyle w:val="Default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 xml:space="preserve">Uczestnikami projektu mogą być </w:t>
      </w:r>
      <w:r w:rsidR="00A40F24">
        <w:rPr>
          <w:rFonts w:ascii="Times New Roman" w:hAnsi="Times New Roman" w:cs="Times New Roman"/>
        </w:rPr>
        <w:t>uczniowie kształcący się w II-III</w:t>
      </w:r>
      <w:r w:rsidRPr="00AF6BAF">
        <w:rPr>
          <w:rFonts w:ascii="Times New Roman" w:hAnsi="Times New Roman" w:cs="Times New Roman"/>
        </w:rPr>
        <w:t xml:space="preserve"> klasach:</w:t>
      </w:r>
    </w:p>
    <w:p w14:paraId="4FB63ECF" w14:textId="77777777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żywienia i usług gastronomicznych - 20 uczniów,</w:t>
      </w:r>
    </w:p>
    <w:p w14:paraId="1D9466C4" w14:textId="77777777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mechanizacji rolnictwa i agrtotroniki - 20 uczniów,</w:t>
      </w:r>
    </w:p>
    <w:p w14:paraId="61371F54" w14:textId="77777777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urządzeń i systemów energetyki odnawialnej - 10 uczniów,</w:t>
      </w:r>
    </w:p>
    <w:p w14:paraId="1AB9C737" w14:textId="77777777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 xml:space="preserve">technik rolnik i rolnik - 10 uczniów. </w:t>
      </w:r>
    </w:p>
    <w:p w14:paraId="641C3975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29D52B5A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4</w:t>
      </w:r>
    </w:p>
    <w:p w14:paraId="71ECDA1C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267849C7" w14:textId="77777777" w:rsidR="009C27BD" w:rsidRPr="00D57138" w:rsidRDefault="009C27BD" w:rsidP="00A01AB4">
      <w:pPr>
        <w:ind w:left="-5" w:right="27"/>
        <w:jc w:val="both"/>
      </w:pPr>
      <w:r w:rsidRPr="00D57138">
        <w:t xml:space="preserve">Kryteriami oceny, które są brane pod uwagę przy kwalifikowaniu kandydatów są: </w:t>
      </w:r>
    </w:p>
    <w:p w14:paraId="6FB31674" w14:textId="57119C43" w:rsidR="009C27BD" w:rsidRDefault="009C27BD" w:rsidP="00A01AB4">
      <w:pPr>
        <w:ind w:left="-5" w:right="27"/>
        <w:jc w:val="both"/>
      </w:pPr>
      <w:r w:rsidRPr="00D57138">
        <w:t>1.</w:t>
      </w:r>
      <w:r w:rsidR="0063488B">
        <w:t xml:space="preserve"> </w:t>
      </w:r>
      <w:r w:rsidRPr="00D57138">
        <w:t xml:space="preserve">wyniki w nauce z przedmiotów zawodowych, </w:t>
      </w:r>
    </w:p>
    <w:p w14:paraId="44716510" w14:textId="417F98B1" w:rsidR="00AF6BAF" w:rsidRPr="00D57138" w:rsidRDefault="00AF6BAF" w:rsidP="00A01AB4">
      <w:pPr>
        <w:ind w:left="-5" w:right="27"/>
        <w:jc w:val="both"/>
      </w:pPr>
      <w:r>
        <w:t>2.</w:t>
      </w:r>
      <w:r w:rsidR="0063488B">
        <w:t xml:space="preserve"> </w:t>
      </w:r>
      <w:r>
        <w:t xml:space="preserve">wyniki w nauce z przedmiotów ogólnokształcących, </w:t>
      </w:r>
    </w:p>
    <w:p w14:paraId="4D3EF9A4" w14:textId="4D0B31BA" w:rsidR="009C27BD" w:rsidRPr="00D57138" w:rsidRDefault="00AF6BAF" w:rsidP="00A01AB4">
      <w:pPr>
        <w:ind w:left="-5" w:right="27"/>
        <w:jc w:val="both"/>
      </w:pPr>
      <w:r>
        <w:t>3</w:t>
      </w:r>
      <w:r w:rsidR="009C27BD" w:rsidRPr="00D57138">
        <w:t>.</w:t>
      </w:r>
      <w:r w:rsidR="0063488B">
        <w:t xml:space="preserve"> </w:t>
      </w:r>
      <w:r w:rsidR="009C27BD" w:rsidRPr="00D57138">
        <w:t>frekwencja na zajęciach,</w:t>
      </w:r>
    </w:p>
    <w:p w14:paraId="03FBF8D3" w14:textId="784D6AE8" w:rsidR="009C27BD" w:rsidRPr="00D57138" w:rsidRDefault="00AF6BAF" w:rsidP="00A01AB4">
      <w:pPr>
        <w:ind w:left="-5" w:right="27"/>
        <w:jc w:val="both"/>
      </w:pPr>
      <w:r>
        <w:t>4</w:t>
      </w:r>
      <w:r w:rsidR="009C27BD" w:rsidRPr="00D57138">
        <w:t>.</w:t>
      </w:r>
      <w:r w:rsidR="0063488B">
        <w:t xml:space="preserve"> </w:t>
      </w:r>
      <w:r w:rsidR="009C27BD" w:rsidRPr="00D57138">
        <w:t xml:space="preserve">ocena z języka </w:t>
      </w:r>
      <w:r>
        <w:t>angielskiego</w:t>
      </w:r>
      <w:r w:rsidR="009C27BD" w:rsidRPr="00D57138">
        <w:t xml:space="preserve">, </w:t>
      </w:r>
    </w:p>
    <w:p w14:paraId="3812FC1E" w14:textId="77777777" w:rsidR="0063488B" w:rsidRPr="00D31BF4" w:rsidRDefault="00AF6BAF" w:rsidP="00D31BF4">
      <w:r w:rsidRPr="00D31BF4">
        <w:t>5</w:t>
      </w:r>
      <w:r w:rsidR="0063488B" w:rsidRPr="00D31BF4">
        <w:t xml:space="preserve">. </w:t>
      </w:r>
      <w:r w:rsidR="009C27BD" w:rsidRPr="00D31BF4">
        <w:t>postawa uczniowska i zaangażowanie w życie szkoły,</w:t>
      </w:r>
    </w:p>
    <w:p w14:paraId="3DD4FF32" w14:textId="10663043" w:rsidR="009C27BD" w:rsidRPr="00D31BF4" w:rsidRDefault="00AF6BAF" w:rsidP="00D31BF4">
      <w:r w:rsidRPr="00D31BF4">
        <w:t>6</w:t>
      </w:r>
      <w:r w:rsidR="0063488B" w:rsidRPr="00D31BF4">
        <w:t>. m</w:t>
      </w:r>
      <w:r w:rsidRPr="00D31BF4">
        <w:t xml:space="preserve">niejsze szanse ze względów ekonomicznych, społecznych, materialnych (ocena wychowawcy). </w:t>
      </w:r>
      <w:r w:rsidR="009C27BD" w:rsidRPr="00D31BF4">
        <w:t xml:space="preserve"> </w:t>
      </w:r>
    </w:p>
    <w:p w14:paraId="2F4EEC52" w14:textId="77777777" w:rsidR="009C27BD" w:rsidRPr="00D57138" w:rsidRDefault="009C27BD" w:rsidP="00A01AB4">
      <w:pPr>
        <w:spacing w:after="13" w:line="259" w:lineRule="auto"/>
        <w:ind w:right="27"/>
        <w:jc w:val="both"/>
      </w:pPr>
    </w:p>
    <w:p w14:paraId="01CCC063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5</w:t>
      </w:r>
    </w:p>
    <w:p w14:paraId="26FD4B17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5E3682E1" w14:textId="77777777" w:rsidR="009C27BD" w:rsidRDefault="009C27BD" w:rsidP="00A01AB4">
      <w:pPr>
        <w:ind w:left="-5" w:right="27"/>
        <w:jc w:val="both"/>
      </w:pPr>
      <w:r w:rsidRPr="00D57138">
        <w:t xml:space="preserve">Komisja Rekrutacyjna sporządza listę podstawową i rezerwową kandydatów do udziału </w:t>
      </w:r>
      <w:r w:rsidR="00A01AB4">
        <w:br/>
      </w:r>
      <w:r w:rsidRPr="00D57138">
        <w:t xml:space="preserve">w projekcie. </w:t>
      </w:r>
    </w:p>
    <w:p w14:paraId="6C47D431" w14:textId="77777777" w:rsidR="00A01AB4" w:rsidRPr="00D57138" w:rsidRDefault="00A01AB4" w:rsidP="00A01AB4">
      <w:pPr>
        <w:ind w:left="-5" w:right="27"/>
        <w:jc w:val="both"/>
      </w:pPr>
    </w:p>
    <w:p w14:paraId="1AA44F91" w14:textId="77777777" w:rsidR="009C27BD" w:rsidRPr="00D57138" w:rsidRDefault="009C27BD" w:rsidP="00A01AB4">
      <w:pPr>
        <w:ind w:left="-5" w:right="27"/>
        <w:jc w:val="both"/>
      </w:pPr>
      <w:r w:rsidRPr="00D57138">
        <w:rPr>
          <w:u w:val="single"/>
        </w:rPr>
        <w:t>Lista podstawowa</w:t>
      </w:r>
      <w:r w:rsidRPr="00D57138">
        <w:t xml:space="preserve"> </w:t>
      </w:r>
    </w:p>
    <w:p w14:paraId="2C8D3994" w14:textId="77777777" w:rsidR="009C27BD" w:rsidRPr="00D57138" w:rsidRDefault="009C27BD" w:rsidP="00A01AB4">
      <w:pPr>
        <w:ind w:left="-5" w:right="27"/>
        <w:jc w:val="both"/>
      </w:pPr>
      <w:r w:rsidRPr="00D57138">
        <w:t xml:space="preserve">Mobilność do Grecji: obejmie 20 osób kierunku technik żywienia i usług gastronomicznych, </w:t>
      </w:r>
      <w:r w:rsidR="00A01AB4">
        <w:t xml:space="preserve">20 </w:t>
      </w:r>
      <w:r w:rsidRPr="00D57138">
        <w:t>osób z kierun</w:t>
      </w:r>
      <w:r w:rsidR="00A01AB4">
        <w:t>ku</w:t>
      </w:r>
      <w:r w:rsidRPr="00D57138">
        <w:t xml:space="preserve"> technik mechanizacji rolnictwa i agrotroniki</w:t>
      </w:r>
      <w:r w:rsidR="00A01AB4">
        <w:t xml:space="preserve">, 10 osób z kierunku </w:t>
      </w:r>
      <w:r w:rsidR="00A01AB4" w:rsidRPr="00AF6BAF">
        <w:t>technik urządzeń i systemów energetyki odnawialnej</w:t>
      </w:r>
      <w:r w:rsidR="00A01AB4">
        <w:t xml:space="preserve"> oraz 10 osób z kierunku technik rolnik i rolnik. </w:t>
      </w:r>
    </w:p>
    <w:p w14:paraId="40E6BCAE" w14:textId="77777777" w:rsidR="009C27BD" w:rsidRPr="00D57138" w:rsidRDefault="009C27BD" w:rsidP="00A01AB4">
      <w:pPr>
        <w:ind w:right="27"/>
        <w:jc w:val="both"/>
      </w:pPr>
    </w:p>
    <w:p w14:paraId="6EE137D9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51287B77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6</w:t>
      </w:r>
    </w:p>
    <w:p w14:paraId="191552FC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621D3D59" w14:textId="77777777" w:rsidR="009C27BD" w:rsidRPr="00D57138" w:rsidRDefault="009C27BD" w:rsidP="00A01AB4">
      <w:pPr>
        <w:ind w:left="-5" w:right="27"/>
        <w:jc w:val="both"/>
      </w:pPr>
      <w:r w:rsidRPr="00D57138">
        <w:t xml:space="preserve">Osoby zakwalifikowane do projektu są umieszczane na liście uczestników w porządku alfabetycznym. </w:t>
      </w:r>
    </w:p>
    <w:p w14:paraId="16C77B31" w14:textId="77777777" w:rsidR="009C27BD" w:rsidRPr="00D57138" w:rsidRDefault="009C27BD" w:rsidP="00395207">
      <w:pPr>
        <w:spacing w:after="13" w:line="259" w:lineRule="auto"/>
        <w:ind w:right="27"/>
        <w:jc w:val="both"/>
      </w:pPr>
      <w:r w:rsidRPr="00D57138">
        <w:t xml:space="preserve"> </w:t>
      </w:r>
    </w:p>
    <w:p w14:paraId="7DCDC3F0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7</w:t>
      </w:r>
    </w:p>
    <w:p w14:paraId="59E2D6C8" w14:textId="77777777" w:rsidR="009C27BD" w:rsidRPr="00AF6BAF" w:rsidRDefault="009C27BD" w:rsidP="00A01AB4">
      <w:pPr>
        <w:spacing w:line="259" w:lineRule="auto"/>
        <w:ind w:right="27"/>
        <w:jc w:val="both"/>
        <w:rPr>
          <w:b/>
          <w:bCs/>
        </w:rPr>
      </w:pPr>
      <w:r w:rsidRPr="00AF6BAF">
        <w:rPr>
          <w:b/>
          <w:bCs/>
        </w:rPr>
        <w:t xml:space="preserve"> </w:t>
      </w:r>
    </w:p>
    <w:p w14:paraId="6E569597" w14:textId="77777777" w:rsidR="009C27BD" w:rsidRPr="00D57138" w:rsidRDefault="00A01AB4" w:rsidP="00A01AB4">
      <w:pPr>
        <w:spacing w:after="14" w:line="259" w:lineRule="auto"/>
        <w:ind w:right="27"/>
        <w:jc w:val="both"/>
      </w:pPr>
      <w:r w:rsidRPr="00A01AB4">
        <w:t>O wynikach rekrutacji poinformujemy uczniów za pomocą dziennika elektronicznego</w:t>
      </w:r>
      <w:r>
        <w:t>. Z</w:t>
      </w:r>
      <w:r w:rsidRPr="00A01AB4">
        <w:t xml:space="preserve">e względu na RODO </w:t>
      </w:r>
      <w:r>
        <w:t>wyniki rekrutacji nie będą umieszczane</w:t>
      </w:r>
      <w:r w:rsidRPr="00A01AB4">
        <w:t xml:space="preserve"> na gazetce szkolnej</w:t>
      </w:r>
      <w:r>
        <w:t xml:space="preserve">. </w:t>
      </w:r>
    </w:p>
    <w:p w14:paraId="0AB5A105" w14:textId="77777777" w:rsidR="00A01AB4" w:rsidRDefault="00A01AB4" w:rsidP="00A01AB4">
      <w:pPr>
        <w:spacing w:line="259" w:lineRule="auto"/>
        <w:ind w:right="27"/>
        <w:jc w:val="both"/>
        <w:rPr>
          <w:b/>
          <w:bCs/>
        </w:rPr>
      </w:pPr>
    </w:p>
    <w:p w14:paraId="74EEE44D" w14:textId="77777777" w:rsidR="00A01AB4" w:rsidRDefault="00A01AB4" w:rsidP="00A01AB4">
      <w:pPr>
        <w:spacing w:line="259" w:lineRule="auto"/>
        <w:ind w:right="27"/>
        <w:jc w:val="both"/>
        <w:rPr>
          <w:b/>
          <w:bCs/>
        </w:rPr>
      </w:pPr>
    </w:p>
    <w:p w14:paraId="0BB9539D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8</w:t>
      </w:r>
    </w:p>
    <w:p w14:paraId="5FC96867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4CB7245D" w14:textId="77777777" w:rsidR="009C27BD" w:rsidRPr="00D57138" w:rsidRDefault="009C27BD" w:rsidP="00A01AB4">
      <w:pPr>
        <w:ind w:left="-5" w:right="27"/>
        <w:jc w:val="both"/>
      </w:pPr>
      <w:r w:rsidRPr="00D57138">
        <w:t xml:space="preserve">Dokumenty wymagane podczas rekrutacji: </w:t>
      </w:r>
    </w:p>
    <w:p w14:paraId="28FAE1AC" w14:textId="77777777" w:rsidR="009C27BD" w:rsidRPr="00D57138" w:rsidRDefault="009C27BD" w:rsidP="00A01AB4">
      <w:pPr>
        <w:ind w:left="-5" w:right="27"/>
        <w:jc w:val="both"/>
      </w:pPr>
      <w:r w:rsidRPr="00D57138">
        <w:t xml:space="preserve">1. formularz zgłoszeniowy dostępny w sekretariacie Szkoły. </w:t>
      </w:r>
    </w:p>
    <w:p w14:paraId="3BB04DD0" w14:textId="77777777" w:rsidR="009C27BD" w:rsidRPr="00D57138" w:rsidRDefault="009C27BD" w:rsidP="00A01AB4">
      <w:pPr>
        <w:ind w:left="-5" w:right="27"/>
        <w:jc w:val="both"/>
      </w:pPr>
      <w:r w:rsidRPr="00D57138">
        <w:t xml:space="preserve">2. zgoda rodziców wraz z zaświadczeniem o braku przeciwwskazań zdrowotnych </w:t>
      </w:r>
    </w:p>
    <w:p w14:paraId="75A60597" w14:textId="77777777" w:rsidR="009C27BD" w:rsidRPr="00D57138" w:rsidRDefault="009C27BD" w:rsidP="00A01AB4">
      <w:pPr>
        <w:ind w:left="-5" w:right="27"/>
        <w:jc w:val="both"/>
      </w:pPr>
      <w:r w:rsidRPr="00D57138">
        <w:t xml:space="preserve">Dokumenty należy składać do osobiście koordynatora projektu. </w:t>
      </w:r>
    </w:p>
    <w:p w14:paraId="7D317AAC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6E3C0C65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9</w:t>
      </w:r>
    </w:p>
    <w:p w14:paraId="10B47EE6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7774E8EF" w14:textId="3B56287F" w:rsidR="009C27BD" w:rsidRPr="00D57138" w:rsidRDefault="009C27BD" w:rsidP="00A01AB4">
      <w:pPr>
        <w:ind w:left="-5" w:right="27"/>
        <w:jc w:val="both"/>
      </w:pPr>
      <w:r w:rsidRPr="00D57138">
        <w:t>Listę uczniów zakwalifikowanych</w:t>
      </w:r>
      <w:r w:rsidR="00A01AB4">
        <w:t xml:space="preserve">, listę rezerwową oraz protokół </w:t>
      </w:r>
      <w:r w:rsidRPr="00D57138">
        <w:t>sporządza Koordynator</w:t>
      </w:r>
      <w:r w:rsidR="00A01AB4">
        <w:t xml:space="preserve">. </w:t>
      </w:r>
    </w:p>
    <w:p w14:paraId="5B191F8B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6DDC081C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10</w:t>
      </w:r>
    </w:p>
    <w:p w14:paraId="2D301A9A" w14:textId="77777777" w:rsidR="009C27BD" w:rsidRPr="00D57138" w:rsidRDefault="009C27BD" w:rsidP="00A01AB4">
      <w:pPr>
        <w:spacing w:after="16" w:line="259" w:lineRule="auto"/>
        <w:ind w:right="27"/>
        <w:jc w:val="both"/>
      </w:pPr>
      <w:r w:rsidRPr="00D57138">
        <w:t xml:space="preserve"> </w:t>
      </w:r>
    </w:p>
    <w:p w14:paraId="2979464F" w14:textId="735C65C7" w:rsidR="009C27BD" w:rsidRPr="00D57138" w:rsidRDefault="009C27BD" w:rsidP="00A01AB4">
      <w:pPr>
        <w:ind w:left="-5" w:right="27"/>
        <w:jc w:val="both"/>
      </w:pPr>
      <w:r w:rsidRPr="00D57138">
        <w:t xml:space="preserve">Osoby zakwalifikowane do udziału w projekcie są zobowiązane do uczestnictwa we wszystkich spotkaniach z nim związanych. </w:t>
      </w:r>
    </w:p>
    <w:p w14:paraId="2C8B1FAA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704A83DD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11</w:t>
      </w:r>
    </w:p>
    <w:p w14:paraId="75B19D95" w14:textId="77777777" w:rsidR="009C27BD" w:rsidRPr="00D57138" w:rsidRDefault="009C27BD" w:rsidP="00A01AB4">
      <w:pPr>
        <w:spacing w:after="8" w:line="259" w:lineRule="auto"/>
        <w:ind w:right="27"/>
        <w:jc w:val="both"/>
      </w:pPr>
      <w:r w:rsidRPr="00D57138">
        <w:t xml:space="preserve"> </w:t>
      </w:r>
    </w:p>
    <w:p w14:paraId="39F75756" w14:textId="77777777" w:rsidR="009C27BD" w:rsidRPr="00D57138" w:rsidRDefault="009C27BD" w:rsidP="00A01AB4">
      <w:pPr>
        <w:ind w:left="-5" w:right="27"/>
        <w:jc w:val="both"/>
      </w:pPr>
      <w:r w:rsidRPr="00D57138">
        <w:t xml:space="preserve">W przypadkach nie ujętych niniejszym regulaminem decyzje podejmuje Koordynator projektu wspólnie z dyrektorem Szkoły. </w:t>
      </w:r>
    </w:p>
    <w:p w14:paraId="60DE61F8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4E615E3B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12</w:t>
      </w:r>
    </w:p>
    <w:p w14:paraId="0868CFEF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37FDB6C7" w14:textId="77777777" w:rsidR="009C27BD" w:rsidRPr="00D57138" w:rsidRDefault="009C27BD" w:rsidP="00A01AB4">
      <w:pPr>
        <w:spacing w:line="259" w:lineRule="auto"/>
        <w:ind w:right="27"/>
        <w:jc w:val="both"/>
        <w:rPr>
          <w:b/>
        </w:rPr>
      </w:pPr>
      <w:r w:rsidRPr="00D57138">
        <w:rPr>
          <w:b/>
        </w:rPr>
        <w:t xml:space="preserve">Zasady oceniania kandydatów do udziału w projekcie: </w:t>
      </w:r>
    </w:p>
    <w:p w14:paraId="1B59B78D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5BE36C1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3EB6C6AF" w14:textId="77777777" w:rsidR="009C27BD" w:rsidRPr="00D57138" w:rsidRDefault="009C27BD" w:rsidP="00A01AB4">
      <w:pPr>
        <w:ind w:left="-5" w:right="27"/>
        <w:jc w:val="both"/>
      </w:pPr>
      <w:r w:rsidRPr="00D57138">
        <w:t xml:space="preserve">Średnia ocen z przedmiotów zawodowych </w:t>
      </w:r>
      <w:r w:rsidR="003E1410" w:rsidRPr="00D57138">
        <w:t>na koniec roku 201</w:t>
      </w:r>
      <w:r w:rsidR="00A01AB4">
        <w:t>9</w:t>
      </w:r>
      <w:r w:rsidR="003E1410" w:rsidRPr="00D57138">
        <w:t>-</w:t>
      </w:r>
      <w:r w:rsidR="00A01AB4">
        <w:t>20</w:t>
      </w:r>
      <w:r w:rsidR="003E1410" w:rsidRPr="00D57138">
        <w:t>:</w:t>
      </w:r>
    </w:p>
    <w:p w14:paraId="04F10BFB" w14:textId="77777777" w:rsidR="00A01AB4" w:rsidRDefault="00A01AB4" w:rsidP="00A01AB4">
      <w:pPr>
        <w:ind w:left="-5" w:right="27"/>
        <w:jc w:val="both"/>
      </w:pPr>
      <w:r w:rsidRPr="00A01AB4">
        <w:t xml:space="preserve">5,0 i więcej 6 pkt. </w:t>
      </w:r>
    </w:p>
    <w:p w14:paraId="2E655EF2" w14:textId="77777777" w:rsidR="00A01AB4" w:rsidRDefault="00A01AB4" w:rsidP="00A01AB4">
      <w:pPr>
        <w:ind w:left="-5" w:right="27"/>
        <w:jc w:val="both"/>
      </w:pPr>
      <w:r w:rsidRPr="00A01AB4">
        <w:t xml:space="preserve">4,5-4,9 - 5 pkt </w:t>
      </w:r>
    </w:p>
    <w:p w14:paraId="01F83DB0" w14:textId="77777777" w:rsidR="00A01AB4" w:rsidRDefault="00A01AB4" w:rsidP="00A01AB4">
      <w:pPr>
        <w:ind w:left="-5" w:right="27"/>
        <w:jc w:val="both"/>
      </w:pPr>
      <w:r w:rsidRPr="00A01AB4">
        <w:t xml:space="preserve">4,0-4.4 - 4 pkt </w:t>
      </w:r>
    </w:p>
    <w:p w14:paraId="2B633F43" w14:textId="77777777" w:rsidR="00A01AB4" w:rsidRDefault="00A01AB4" w:rsidP="00A01AB4">
      <w:pPr>
        <w:ind w:left="-5" w:right="27"/>
        <w:jc w:val="both"/>
      </w:pPr>
      <w:r w:rsidRPr="00A01AB4">
        <w:t xml:space="preserve">3,5-3,9 - 4 pkt </w:t>
      </w:r>
    </w:p>
    <w:p w14:paraId="197EBB45" w14:textId="77777777" w:rsidR="009C27BD" w:rsidRDefault="00A01AB4" w:rsidP="00A01AB4">
      <w:pPr>
        <w:ind w:left="-5" w:right="27"/>
        <w:jc w:val="both"/>
      </w:pPr>
      <w:r w:rsidRPr="00A01AB4">
        <w:t>3,0,-3,4 - 2 pkt</w:t>
      </w:r>
    </w:p>
    <w:p w14:paraId="2DE30CF3" w14:textId="77777777" w:rsidR="00A01AB4" w:rsidRDefault="00A01AB4" w:rsidP="00A01AB4">
      <w:pPr>
        <w:ind w:left="-5" w:right="27"/>
        <w:jc w:val="both"/>
      </w:pPr>
    </w:p>
    <w:p w14:paraId="7A7499AB" w14:textId="77777777" w:rsidR="00A01AB4" w:rsidRDefault="00A01AB4" w:rsidP="00787DEC">
      <w:pPr>
        <w:ind w:left="-5" w:right="27"/>
        <w:jc w:val="both"/>
      </w:pPr>
      <w:r>
        <w:t>Średnia</w:t>
      </w:r>
      <w:r w:rsidRPr="00A01AB4">
        <w:t xml:space="preserve"> ocen z przedmiotów ogólnokształcących </w:t>
      </w:r>
      <w:r w:rsidR="00787DEC" w:rsidRPr="00D57138">
        <w:t>na koniec roku 201</w:t>
      </w:r>
      <w:r w:rsidR="00787DEC">
        <w:t>9</w:t>
      </w:r>
      <w:r w:rsidR="00787DEC" w:rsidRPr="00D57138">
        <w:t>-</w:t>
      </w:r>
      <w:r w:rsidR="00787DEC">
        <w:t>20</w:t>
      </w:r>
      <w:r w:rsidR="00787DEC" w:rsidRPr="00D57138">
        <w:t>:</w:t>
      </w:r>
    </w:p>
    <w:p w14:paraId="66383BB1" w14:textId="77777777" w:rsidR="00A01AB4" w:rsidRDefault="00A01AB4" w:rsidP="00A01AB4">
      <w:pPr>
        <w:ind w:left="-5" w:right="27"/>
        <w:jc w:val="both"/>
      </w:pPr>
      <w:r w:rsidRPr="00A01AB4">
        <w:t xml:space="preserve">5,0 i więcej-6pkt. </w:t>
      </w:r>
    </w:p>
    <w:p w14:paraId="1656D7D6" w14:textId="77777777" w:rsidR="00787DEC" w:rsidRDefault="00A01AB4" w:rsidP="00A01AB4">
      <w:pPr>
        <w:ind w:left="-5" w:right="27"/>
        <w:jc w:val="both"/>
      </w:pPr>
      <w:r w:rsidRPr="00A01AB4">
        <w:t xml:space="preserve">4,5-4,9 - 5pkt </w:t>
      </w:r>
    </w:p>
    <w:p w14:paraId="1CA2DAC0" w14:textId="77777777" w:rsidR="00787DEC" w:rsidRDefault="00A01AB4" w:rsidP="00A01AB4">
      <w:pPr>
        <w:ind w:left="-5" w:right="27"/>
        <w:jc w:val="both"/>
      </w:pPr>
      <w:r w:rsidRPr="00A01AB4">
        <w:t xml:space="preserve">4,0-4.4 - 4pkt </w:t>
      </w:r>
    </w:p>
    <w:p w14:paraId="2EAEBF75" w14:textId="77777777" w:rsidR="00787DEC" w:rsidRDefault="00A01AB4" w:rsidP="00A01AB4">
      <w:pPr>
        <w:ind w:left="-5" w:right="27"/>
        <w:jc w:val="both"/>
      </w:pPr>
      <w:r w:rsidRPr="00A01AB4">
        <w:t xml:space="preserve">3,5-3,9 - 4pkt </w:t>
      </w:r>
    </w:p>
    <w:p w14:paraId="00F3BED4" w14:textId="77777777" w:rsidR="00A01AB4" w:rsidRPr="00D57138" w:rsidRDefault="00A01AB4" w:rsidP="00A01AB4">
      <w:pPr>
        <w:ind w:left="-5" w:right="27"/>
        <w:jc w:val="both"/>
      </w:pPr>
      <w:r w:rsidRPr="00A01AB4">
        <w:t>3,0,-3,4 - 2pkt</w:t>
      </w:r>
    </w:p>
    <w:p w14:paraId="21EC7DE5" w14:textId="77777777" w:rsidR="003E1410" w:rsidRPr="00D57138" w:rsidRDefault="003E1410" w:rsidP="00A01AB4">
      <w:pPr>
        <w:ind w:left="-5" w:right="27"/>
        <w:jc w:val="both"/>
      </w:pPr>
    </w:p>
    <w:p w14:paraId="08A67A7C" w14:textId="77777777" w:rsidR="009C27BD" w:rsidRPr="00D57138" w:rsidRDefault="009C27BD" w:rsidP="00A01AB4">
      <w:pPr>
        <w:ind w:left="-5" w:right="27"/>
        <w:jc w:val="both"/>
      </w:pPr>
      <w:r w:rsidRPr="00D57138">
        <w:t xml:space="preserve">Frekwencja na zajęciach </w:t>
      </w:r>
      <w:r w:rsidR="003E1410" w:rsidRPr="00D57138">
        <w:t>na koniec roku 201</w:t>
      </w:r>
      <w:r w:rsidR="00A01AB4">
        <w:t>9</w:t>
      </w:r>
      <w:r w:rsidR="003E1410" w:rsidRPr="00D57138">
        <w:t>-</w:t>
      </w:r>
      <w:r w:rsidR="00A01AB4">
        <w:t>20</w:t>
      </w:r>
      <w:r w:rsidR="003E1410" w:rsidRPr="00D57138">
        <w:t>:</w:t>
      </w:r>
    </w:p>
    <w:p w14:paraId="75B5A02D" w14:textId="77777777" w:rsidR="00A01AB4" w:rsidRDefault="00A01AB4" w:rsidP="00A01AB4">
      <w:pPr>
        <w:ind w:left="-5" w:right="27"/>
        <w:jc w:val="both"/>
      </w:pPr>
      <w:r w:rsidRPr="00A01AB4">
        <w:t xml:space="preserve">powyżej 95%- 6pkt </w:t>
      </w:r>
    </w:p>
    <w:p w14:paraId="53CEDE96" w14:textId="77777777" w:rsidR="00A01AB4" w:rsidRDefault="00A01AB4" w:rsidP="00A01AB4">
      <w:pPr>
        <w:ind w:left="-5" w:right="27"/>
        <w:jc w:val="both"/>
      </w:pPr>
      <w:r w:rsidRPr="00A01AB4">
        <w:t xml:space="preserve">90-94% - 5pkt </w:t>
      </w:r>
    </w:p>
    <w:p w14:paraId="423E08DE" w14:textId="77777777" w:rsidR="00A01AB4" w:rsidRDefault="00A01AB4" w:rsidP="00A01AB4">
      <w:pPr>
        <w:ind w:left="-5" w:right="27"/>
        <w:jc w:val="both"/>
      </w:pPr>
      <w:r w:rsidRPr="00A01AB4">
        <w:t xml:space="preserve">85-89% - 4pkt </w:t>
      </w:r>
    </w:p>
    <w:p w14:paraId="60E70776" w14:textId="2C8091B5" w:rsidR="009C27BD" w:rsidRDefault="00A01AB4" w:rsidP="00A01AB4">
      <w:pPr>
        <w:ind w:left="-5" w:right="27"/>
        <w:jc w:val="both"/>
      </w:pPr>
      <w:r w:rsidRPr="00A01AB4">
        <w:t>80-84% -</w:t>
      </w:r>
      <w:r w:rsidR="00D31BF4">
        <w:t xml:space="preserve"> </w:t>
      </w:r>
      <w:r w:rsidRPr="00A01AB4">
        <w:t>3pkt</w:t>
      </w:r>
    </w:p>
    <w:p w14:paraId="1A161967" w14:textId="77777777" w:rsidR="00A01AB4" w:rsidRPr="00D57138" w:rsidRDefault="00A01AB4" w:rsidP="00A01AB4">
      <w:pPr>
        <w:ind w:left="-5" w:right="27"/>
        <w:jc w:val="both"/>
      </w:pPr>
    </w:p>
    <w:p w14:paraId="5CD94E98" w14:textId="77777777" w:rsidR="00A01AB4" w:rsidRDefault="009C27BD" w:rsidP="00A01AB4">
      <w:pPr>
        <w:ind w:left="-5" w:right="27"/>
      </w:pPr>
      <w:r w:rsidRPr="00D57138">
        <w:t xml:space="preserve">Ocena z języka </w:t>
      </w:r>
      <w:r w:rsidR="00A01AB4">
        <w:t>angielskiego</w:t>
      </w:r>
      <w:r w:rsidRPr="00D57138">
        <w:t xml:space="preserve"> </w:t>
      </w:r>
      <w:r w:rsidR="003E1410" w:rsidRPr="00D57138">
        <w:t xml:space="preserve">na koniec roku </w:t>
      </w:r>
      <w:r w:rsidR="00A01AB4" w:rsidRPr="00D57138">
        <w:t>201</w:t>
      </w:r>
      <w:r w:rsidR="00A01AB4">
        <w:t>9</w:t>
      </w:r>
      <w:r w:rsidR="00A01AB4" w:rsidRPr="00D57138">
        <w:t>-</w:t>
      </w:r>
      <w:r w:rsidR="00A01AB4">
        <w:t>20</w:t>
      </w:r>
      <w:r w:rsidR="003E1410" w:rsidRPr="00D57138">
        <w:t>:</w:t>
      </w:r>
      <w:r w:rsidR="003E1410" w:rsidRPr="00D57138">
        <w:br/>
      </w:r>
      <w:r w:rsidR="00A01AB4" w:rsidRPr="00A01AB4">
        <w:t xml:space="preserve">celująca - 6 pkt </w:t>
      </w:r>
    </w:p>
    <w:p w14:paraId="17A916AE" w14:textId="77777777" w:rsidR="00A01AB4" w:rsidRDefault="00A01AB4" w:rsidP="00A01AB4">
      <w:pPr>
        <w:ind w:left="-5" w:right="27"/>
      </w:pPr>
      <w:r>
        <w:t>bardzo dobra</w:t>
      </w:r>
      <w:r w:rsidRPr="00A01AB4">
        <w:t xml:space="preserve">- 5 pkt </w:t>
      </w:r>
    </w:p>
    <w:p w14:paraId="4CD7D58C" w14:textId="77777777" w:rsidR="00A01AB4" w:rsidRDefault="00A01AB4" w:rsidP="00A01AB4">
      <w:pPr>
        <w:ind w:left="-5" w:right="27"/>
      </w:pPr>
      <w:r w:rsidRPr="00A01AB4">
        <w:t>d</w:t>
      </w:r>
      <w:r>
        <w:t>o</w:t>
      </w:r>
      <w:r w:rsidRPr="00A01AB4">
        <w:t>b</w:t>
      </w:r>
      <w:r>
        <w:t>a</w:t>
      </w:r>
      <w:r w:rsidRPr="00A01AB4">
        <w:t xml:space="preserve">- 4 pkt </w:t>
      </w:r>
    </w:p>
    <w:p w14:paraId="0F282884" w14:textId="77777777" w:rsidR="009C27BD" w:rsidRDefault="00A01AB4" w:rsidP="00A01AB4">
      <w:pPr>
        <w:ind w:left="-5" w:right="27"/>
      </w:pPr>
      <w:r w:rsidRPr="00A01AB4">
        <w:t>dopuszczająca - 3 pkt</w:t>
      </w:r>
    </w:p>
    <w:p w14:paraId="12A6FC77" w14:textId="77777777" w:rsidR="00A01AB4" w:rsidRDefault="00A01AB4" w:rsidP="00A01AB4">
      <w:pPr>
        <w:ind w:left="-5" w:right="27"/>
      </w:pPr>
    </w:p>
    <w:p w14:paraId="2B3010A9" w14:textId="77777777" w:rsidR="00787DEC" w:rsidRPr="00D57138" w:rsidRDefault="00787DEC" w:rsidP="00A01AB4">
      <w:pPr>
        <w:ind w:left="-5" w:right="27"/>
      </w:pPr>
    </w:p>
    <w:p w14:paraId="6DFBFC68" w14:textId="77777777" w:rsidR="00395207" w:rsidRDefault="00395207" w:rsidP="00A01AB4">
      <w:pPr>
        <w:spacing w:line="259" w:lineRule="auto"/>
        <w:ind w:right="27"/>
        <w:jc w:val="both"/>
      </w:pPr>
    </w:p>
    <w:p w14:paraId="770F19E3" w14:textId="77777777" w:rsidR="00395207" w:rsidRDefault="00395207" w:rsidP="00A01AB4">
      <w:pPr>
        <w:spacing w:line="259" w:lineRule="auto"/>
        <w:ind w:right="27"/>
        <w:jc w:val="both"/>
      </w:pPr>
    </w:p>
    <w:p w14:paraId="19612043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Ocena z zachowania </w:t>
      </w:r>
      <w:r w:rsidR="003E1410" w:rsidRPr="00D57138">
        <w:t xml:space="preserve">na koniec roku </w:t>
      </w:r>
      <w:r w:rsidR="00A01AB4" w:rsidRPr="00D57138">
        <w:t>201</w:t>
      </w:r>
      <w:r w:rsidR="00A01AB4">
        <w:t>9</w:t>
      </w:r>
      <w:r w:rsidR="00A01AB4" w:rsidRPr="00D57138">
        <w:t>-</w:t>
      </w:r>
      <w:r w:rsidR="00A01AB4">
        <w:t>20</w:t>
      </w:r>
      <w:r w:rsidR="003E1410" w:rsidRPr="00D57138">
        <w:t>:</w:t>
      </w:r>
    </w:p>
    <w:tbl>
      <w:tblPr>
        <w:tblStyle w:val="TableGrid"/>
        <w:tblW w:w="11130" w:type="dxa"/>
        <w:tblInd w:w="0" w:type="dxa"/>
        <w:tblLook w:val="04A0" w:firstRow="1" w:lastRow="0" w:firstColumn="1" w:lastColumn="0" w:noHBand="0" w:noVBand="1"/>
      </w:tblPr>
      <w:tblGrid>
        <w:gridCol w:w="9923"/>
        <w:gridCol w:w="1207"/>
      </w:tblGrid>
      <w:tr w:rsidR="009C27BD" w:rsidRPr="00D57138" w14:paraId="51AFB56A" w14:textId="77777777" w:rsidTr="009F12F6">
        <w:trPr>
          <w:trHeight w:val="54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1F7B7D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 xml:space="preserve">wzorowe-6pkt </w:t>
            </w:r>
          </w:p>
          <w:p w14:paraId="58D13962" w14:textId="716D3499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 xml:space="preserve">bdb-5pkt. </w:t>
            </w:r>
          </w:p>
          <w:p w14:paraId="6D934FAC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 xml:space="preserve">db-4 pkt </w:t>
            </w:r>
          </w:p>
          <w:p w14:paraId="476468FA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>poprawne-3 pkt</w:t>
            </w:r>
          </w:p>
          <w:p w14:paraId="721C2372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3C88CA72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66CB3EF8" w14:textId="77777777" w:rsidR="00A01AB4" w:rsidRDefault="009C27BD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D57138">
              <w:rPr>
                <w:rFonts w:ascii="Times New Roman" w:hAnsi="Times New Roman" w:cs="Times New Roman"/>
              </w:rPr>
              <w:t>Zaangażowanie w pracach na rzecz szkoły, imprezach szkolnych, grupach działających w szkole, dniach otwartych, targach edukacyjnych oraz konkursach i olimpiadach (poparte opiniami nauczycieli, wychowawców, opiekunów) 0-</w:t>
            </w:r>
            <w:r w:rsidR="00787DEC">
              <w:rPr>
                <w:rFonts w:ascii="Times New Roman" w:hAnsi="Times New Roman" w:cs="Times New Roman"/>
              </w:rPr>
              <w:t>3</w:t>
            </w:r>
            <w:r w:rsidRPr="00D57138">
              <w:rPr>
                <w:rFonts w:ascii="Times New Roman" w:hAnsi="Times New Roman" w:cs="Times New Roman"/>
              </w:rPr>
              <w:t xml:space="preserve"> p</w:t>
            </w:r>
            <w:r w:rsidR="00A01AB4">
              <w:rPr>
                <w:rFonts w:ascii="Times New Roman" w:hAnsi="Times New Roman" w:cs="Times New Roman"/>
              </w:rPr>
              <w:t xml:space="preserve"> </w:t>
            </w:r>
          </w:p>
          <w:p w14:paraId="1E3B9BD8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6FD66896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87DEC">
              <w:rPr>
                <w:rFonts w:ascii="Times New Roman" w:hAnsi="Times New Roman" w:cs="Times New Roman"/>
              </w:rPr>
              <w:t xml:space="preserve">niejsze szanse ze względów ekonomicznych, społecznych, materialnych (ocena wychowawcy) </w:t>
            </w:r>
          </w:p>
          <w:p w14:paraId="0F772866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787DEC">
              <w:rPr>
                <w:rFonts w:ascii="Times New Roman" w:hAnsi="Times New Roman" w:cs="Times New Roman"/>
              </w:rPr>
              <w:t xml:space="preserve">tak-3 pkt </w:t>
            </w:r>
          </w:p>
          <w:p w14:paraId="695585BA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787DEC">
              <w:rPr>
                <w:rFonts w:ascii="Times New Roman" w:hAnsi="Times New Roman" w:cs="Times New Roman"/>
              </w:rPr>
              <w:t>nie-0 pkt</w:t>
            </w:r>
          </w:p>
          <w:p w14:paraId="10F82503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1AB0A1E9" w14:textId="77777777" w:rsidR="009C27BD" w:rsidRPr="00D57138" w:rsidRDefault="009C27BD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D57138">
              <w:rPr>
                <w:rFonts w:ascii="Times New Roman" w:hAnsi="Times New Roman" w:cs="Times New Roman"/>
              </w:rPr>
              <w:t xml:space="preserve">Kandydaci mają szansę uzyskać maksymalnie </w:t>
            </w:r>
            <w:r w:rsidR="00787DEC">
              <w:rPr>
                <w:rFonts w:ascii="Times New Roman" w:hAnsi="Times New Roman" w:cs="Times New Roman"/>
              </w:rPr>
              <w:t>3</w:t>
            </w:r>
            <w:r w:rsidRPr="00D57138">
              <w:rPr>
                <w:rFonts w:ascii="Times New Roman" w:hAnsi="Times New Roman" w:cs="Times New Roman"/>
              </w:rPr>
              <w:t xml:space="preserve">6 pkt.  </w:t>
            </w:r>
          </w:p>
          <w:p w14:paraId="05401581" w14:textId="77777777" w:rsidR="009C27BD" w:rsidRPr="00D57138" w:rsidRDefault="009C27BD" w:rsidP="00A01AB4">
            <w:pPr>
              <w:tabs>
                <w:tab w:val="center" w:pos="1416"/>
              </w:tabs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685AFA3" w14:textId="77777777" w:rsidR="009C27BD" w:rsidRPr="00D57138" w:rsidRDefault="009C27BD" w:rsidP="00A01AB4">
            <w:pPr>
              <w:tabs>
                <w:tab w:val="left" w:pos="613"/>
              </w:tabs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CF7BFF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1ED4D356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13</w:t>
      </w:r>
    </w:p>
    <w:p w14:paraId="65BC3AB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012592B1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W przypadku kiedy 2 osoby mają identyczną liczbę punktów (minimalną do rekrutacji na projekt) funkcję pomocniczą pełni opinia wychowawcy oraz motywacja uczestnika do udziału </w:t>
      </w:r>
      <w:r w:rsidR="00787DEC">
        <w:br/>
      </w:r>
      <w:r w:rsidRPr="00D57138">
        <w:t xml:space="preserve">w projekcie. </w:t>
      </w:r>
    </w:p>
    <w:p w14:paraId="19794EB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5DCDA815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35B61EA9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14</w:t>
      </w:r>
    </w:p>
    <w:p w14:paraId="26C30047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21EE7731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>W projekcie możliwy jest również udział po jednej osobie z grupy zawodów, która nie uzyskała wymaganej minimalnej liczby punktów ale znajduje się ona w szczególnej sytuacji rodzinnej lub wykazuje się szczególnie wzorową postawą społeczną. (z tzw. rekomendacji wychowawcy)</w:t>
      </w:r>
    </w:p>
    <w:p w14:paraId="545F4CA5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670C3878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15</w:t>
      </w:r>
    </w:p>
    <w:p w14:paraId="5ADF4E53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43CCB439" w14:textId="77777777" w:rsidR="00A40F24" w:rsidRDefault="00A40F24" w:rsidP="00A01AB4">
      <w:pPr>
        <w:spacing w:line="259" w:lineRule="auto"/>
        <w:ind w:right="27"/>
        <w:jc w:val="both"/>
      </w:pPr>
      <w:r>
        <w:t>Termin zgłoszeń: 15 marca 2021 r. – należy zgłosić się osobiście w sekretariacie szkoły, złożyć formularz klasyfikacyjny i podpisać regulamin rekrutacji.</w:t>
      </w:r>
    </w:p>
    <w:p w14:paraId="1F2AC208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Po ogłoszeniu wyników rekrutacji istnieje możliwość pisemnego odwołania od decyzji komisji </w:t>
      </w:r>
      <w:r w:rsidR="003E1410" w:rsidRPr="00D57138">
        <w:t>w terminie 7 dni od ogłoszenia wyników rekrutacji.</w:t>
      </w:r>
    </w:p>
    <w:p w14:paraId="46625FC8" w14:textId="77777777" w:rsidR="009C27BD" w:rsidRPr="00D57138" w:rsidRDefault="003E1410" w:rsidP="00A01AB4">
      <w:pPr>
        <w:spacing w:line="259" w:lineRule="auto"/>
        <w:ind w:right="27"/>
        <w:jc w:val="both"/>
      </w:pPr>
      <w:r w:rsidRPr="00D57138">
        <w:br/>
      </w:r>
    </w:p>
    <w:p w14:paraId="4701624F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16</w:t>
      </w:r>
    </w:p>
    <w:p w14:paraId="1B2544B2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7FC92BE3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>Ostateczną listę uczestników zatwierdza Dyrektor Szkoły.</w:t>
      </w:r>
    </w:p>
    <w:sectPr w:rsidR="009C27BD" w:rsidRPr="00D57138" w:rsidSect="00A8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8A91" w14:textId="77777777" w:rsidR="00D66937" w:rsidRDefault="00D66937">
      <w:r>
        <w:separator/>
      </w:r>
    </w:p>
  </w:endnote>
  <w:endnote w:type="continuationSeparator" w:id="0">
    <w:p w14:paraId="2F24F2F4" w14:textId="77777777" w:rsidR="00D66937" w:rsidRDefault="00D6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7F6A" w14:textId="77777777" w:rsidR="00351E23" w:rsidRDefault="0035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CDA9" w14:textId="77777777" w:rsidR="00A81C93" w:rsidRPr="00151C1F" w:rsidRDefault="00A81C93" w:rsidP="009C27BD">
    <w:pPr>
      <w:pStyle w:val="Stopka"/>
      <w:ind w:right="311"/>
      <w:jc w:val="center"/>
      <w:rPr>
        <w:rFonts w:ascii="Calibri" w:hAnsi="Calibri" w:cs="Calibri"/>
        <w:i/>
        <w:sz w:val="18"/>
        <w:szCs w:val="18"/>
      </w:rPr>
    </w:pPr>
    <w:r w:rsidRPr="00151C1F">
      <w:rPr>
        <w:rFonts w:ascii="Calibri" w:hAnsi="Calibri" w:cs="Calibri"/>
        <w:i/>
        <w:sz w:val="18"/>
        <w:szCs w:val="18"/>
      </w:rPr>
      <w:t>Projekt „</w:t>
    </w:r>
    <w:r w:rsidR="00151C1F" w:rsidRPr="00151C1F">
      <w:rPr>
        <w:rFonts w:ascii="Calibri" w:hAnsi="Calibri" w:cs="Calibri"/>
        <w:b/>
        <w:bCs/>
        <w:sz w:val="18"/>
        <w:szCs w:val="18"/>
      </w:rPr>
      <w:t>Międzynarodowe praktyki szansa rozwoju uczniów w ZSCKR w Jabłoniu</w:t>
    </w:r>
    <w:r w:rsidRPr="00151C1F">
      <w:rPr>
        <w:rFonts w:ascii="Calibri" w:hAnsi="Calibri" w:cs="Calibri"/>
        <w:i/>
        <w:sz w:val="18"/>
        <w:szCs w:val="18"/>
      </w:rPr>
      <w:t>”</w:t>
    </w:r>
  </w:p>
  <w:p w14:paraId="741FC40D" w14:textId="77777777" w:rsidR="00A81C93" w:rsidRPr="00151C1F" w:rsidRDefault="00A81C93" w:rsidP="00A81C93">
    <w:pPr>
      <w:pStyle w:val="Stopka"/>
      <w:jc w:val="center"/>
      <w:rPr>
        <w:rFonts w:ascii="Calibri" w:hAnsi="Calibri" w:cs="Calibri"/>
        <w:i/>
        <w:sz w:val="18"/>
        <w:szCs w:val="18"/>
      </w:rPr>
    </w:pPr>
    <w:r w:rsidRPr="00151C1F">
      <w:rPr>
        <w:rFonts w:ascii="Calibri" w:hAnsi="Calibri" w:cs="Calibri"/>
        <w:i/>
        <w:sz w:val="18"/>
        <w:szCs w:val="18"/>
      </w:rPr>
      <w:t>finansowany w ramach programu Erasmus+</w:t>
    </w:r>
  </w:p>
  <w:p w14:paraId="01B12A00" w14:textId="77777777" w:rsidR="00C26782" w:rsidRPr="00151C1F" w:rsidRDefault="00C26782" w:rsidP="00A81C93">
    <w:pPr>
      <w:pStyle w:val="Stopka"/>
      <w:rPr>
        <w:rFonts w:ascii="Calibri" w:eastAsia="Cambria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0B99" w14:textId="77777777" w:rsidR="00351E23" w:rsidRDefault="0035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C944" w14:textId="77777777" w:rsidR="00D66937" w:rsidRDefault="00D66937">
      <w:r>
        <w:separator/>
      </w:r>
    </w:p>
  </w:footnote>
  <w:footnote w:type="continuationSeparator" w:id="0">
    <w:p w14:paraId="2339FC17" w14:textId="77777777" w:rsidR="00D66937" w:rsidRDefault="00D6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69F6" w14:textId="77777777" w:rsidR="00351E23" w:rsidRDefault="0035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305D" w14:textId="77777777" w:rsidR="00A81C93" w:rsidRDefault="00A81C93" w:rsidP="00A81C9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962B05" wp14:editId="23FD3848">
          <wp:simplePos x="0" y="0"/>
          <wp:positionH relativeFrom="margin">
            <wp:align>left</wp:align>
          </wp:positionH>
          <wp:positionV relativeFrom="page">
            <wp:posOffset>235470</wp:posOffset>
          </wp:positionV>
          <wp:extent cx="2438400" cy="49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B946D1" w14:textId="77777777" w:rsidR="00A81C93" w:rsidRDefault="00351E23" w:rsidP="00A81C93">
    <w:r>
      <w:rPr>
        <w:noProof/>
      </w:rPr>
      <w:drawing>
        <wp:anchor distT="0" distB="0" distL="114300" distR="114300" simplePos="0" relativeHeight="251659264" behindDoc="1" locked="0" layoutInCell="1" allowOverlap="1" wp14:anchorId="4464F75A" wp14:editId="7071FF53">
          <wp:simplePos x="0" y="0"/>
          <wp:positionH relativeFrom="column">
            <wp:posOffset>5015230</wp:posOffset>
          </wp:positionH>
          <wp:positionV relativeFrom="topMargin">
            <wp:align>bottom</wp:align>
          </wp:positionV>
          <wp:extent cx="713105" cy="69723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DE6A0A" w14:textId="77777777" w:rsidR="00C26782" w:rsidRDefault="00C267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0B7A" w14:textId="77777777" w:rsidR="00351E23" w:rsidRDefault="0035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11A"/>
    <w:multiLevelType w:val="hybridMultilevel"/>
    <w:tmpl w:val="1A988110"/>
    <w:lvl w:ilvl="0" w:tplc="A38844F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68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C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EA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A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28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F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3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0342B"/>
    <w:multiLevelType w:val="multilevel"/>
    <w:tmpl w:val="0DEECA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D71E28"/>
    <w:multiLevelType w:val="hybridMultilevel"/>
    <w:tmpl w:val="564C1280"/>
    <w:lvl w:ilvl="0" w:tplc="0C7E79A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28D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D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1D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81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A9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68B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673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03A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C33DD"/>
    <w:multiLevelType w:val="hybridMultilevel"/>
    <w:tmpl w:val="EB48E6A0"/>
    <w:lvl w:ilvl="0" w:tplc="2886E7E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8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F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A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7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58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4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59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B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E4627"/>
    <w:multiLevelType w:val="hybridMultilevel"/>
    <w:tmpl w:val="EF80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F8"/>
    <w:multiLevelType w:val="multilevel"/>
    <w:tmpl w:val="C71862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62507F"/>
    <w:multiLevelType w:val="hybridMultilevel"/>
    <w:tmpl w:val="C650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73B4"/>
    <w:multiLevelType w:val="multilevel"/>
    <w:tmpl w:val="26F4D82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142291A"/>
    <w:multiLevelType w:val="multilevel"/>
    <w:tmpl w:val="1C0440F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5C23774"/>
    <w:multiLevelType w:val="hybridMultilevel"/>
    <w:tmpl w:val="431ACCC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350B28C1"/>
    <w:multiLevelType w:val="multilevel"/>
    <w:tmpl w:val="614E77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332571"/>
    <w:multiLevelType w:val="multilevel"/>
    <w:tmpl w:val="22A8FA5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3E90FDD"/>
    <w:multiLevelType w:val="multilevel"/>
    <w:tmpl w:val="74AA074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2456462"/>
    <w:multiLevelType w:val="multilevel"/>
    <w:tmpl w:val="A61C08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6973163"/>
    <w:multiLevelType w:val="hybridMultilevel"/>
    <w:tmpl w:val="E64A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57F7F"/>
    <w:multiLevelType w:val="hybridMultilevel"/>
    <w:tmpl w:val="DF182692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3431002"/>
    <w:multiLevelType w:val="multilevel"/>
    <w:tmpl w:val="9100384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768F18BD"/>
    <w:multiLevelType w:val="hybridMultilevel"/>
    <w:tmpl w:val="76B809F8"/>
    <w:lvl w:ilvl="0" w:tplc="B22CD48A">
      <w:start w:val="1"/>
      <w:numFmt w:val="bullet"/>
      <w:lvlText w:val="-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ECEF6">
      <w:start w:val="1"/>
      <w:numFmt w:val="bullet"/>
      <w:lvlText w:val="o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C2FEE">
      <w:start w:val="1"/>
      <w:numFmt w:val="bullet"/>
      <w:lvlText w:val="▪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EADE">
      <w:start w:val="1"/>
      <w:numFmt w:val="bullet"/>
      <w:lvlText w:val="•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9306">
      <w:start w:val="1"/>
      <w:numFmt w:val="bullet"/>
      <w:lvlText w:val="o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DFAC">
      <w:start w:val="1"/>
      <w:numFmt w:val="bullet"/>
      <w:lvlText w:val="▪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8748">
      <w:start w:val="1"/>
      <w:numFmt w:val="bullet"/>
      <w:lvlText w:val="•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22294">
      <w:start w:val="1"/>
      <w:numFmt w:val="bullet"/>
      <w:lvlText w:val="o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C844">
      <w:start w:val="1"/>
      <w:numFmt w:val="bullet"/>
      <w:lvlText w:val="▪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AC7DCA"/>
    <w:multiLevelType w:val="multilevel"/>
    <w:tmpl w:val="20B29D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D446B0F"/>
    <w:multiLevelType w:val="multilevel"/>
    <w:tmpl w:val="EC0C26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9"/>
  </w:num>
  <w:num w:numId="7">
    <w:abstractNumId w:val="13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82"/>
    <w:rsid w:val="00135B80"/>
    <w:rsid w:val="00151C1F"/>
    <w:rsid w:val="001C37E0"/>
    <w:rsid w:val="002800F9"/>
    <w:rsid w:val="00351E23"/>
    <w:rsid w:val="00395207"/>
    <w:rsid w:val="003E1410"/>
    <w:rsid w:val="003E24D1"/>
    <w:rsid w:val="005131E4"/>
    <w:rsid w:val="0063488B"/>
    <w:rsid w:val="00787DEC"/>
    <w:rsid w:val="008555BA"/>
    <w:rsid w:val="008F7613"/>
    <w:rsid w:val="009C27BD"/>
    <w:rsid w:val="009F0B4D"/>
    <w:rsid w:val="00A01AB4"/>
    <w:rsid w:val="00A40F24"/>
    <w:rsid w:val="00A81C93"/>
    <w:rsid w:val="00A939BB"/>
    <w:rsid w:val="00AB0289"/>
    <w:rsid w:val="00AC43F0"/>
    <w:rsid w:val="00AF6BAF"/>
    <w:rsid w:val="00C26782"/>
    <w:rsid w:val="00CE04B4"/>
    <w:rsid w:val="00D16218"/>
    <w:rsid w:val="00D31BF4"/>
    <w:rsid w:val="00D57138"/>
    <w:rsid w:val="00D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F315"/>
  <w15:docId w15:val="{F4BB198F-77B9-4C38-B848-FB6C976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4B4"/>
  </w:style>
  <w:style w:type="paragraph" w:styleId="Nagwek1">
    <w:name w:val="heading 1"/>
    <w:basedOn w:val="Normalny"/>
    <w:next w:val="Normalny"/>
    <w:uiPriority w:val="9"/>
    <w:qFormat/>
    <w:rsid w:val="00CE04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04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04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04B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04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04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CE04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E04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E04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C93"/>
  </w:style>
  <w:style w:type="paragraph" w:styleId="Stopka">
    <w:name w:val="footer"/>
    <w:basedOn w:val="Normalny"/>
    <w:link w:val="StopkaZnak"/>
    <w:uiPriority w:val="99"/>
    <w:unhideWhenUsed/>
    <w:rsid w:val="00A8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C93"/>
  </w:style>
  <w:style w:type="table" w:customStyle="1" w:styleId="TableGrid">
    <w:name w:val="TableGrid"/>
    <w:rsid w:val="009C27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7138"/>
    <w:pPr>
      <w:ind w:left="720"/>
      <w:contextualSpacing/>
    </w:pPr>
  </w:style>
  <w:style w:type="paragraph" w:customStyle="1" w:styleId="Default">
    <w:name w:val="Default"/>
    <w:rsid w:val="00AF6B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Ariel Chilczuk</cp:lastModifiedBy>
  <cp:revision>2</cp:revision>
  <dcterms:created xsi:type="dcterms:W3CDTF">2021-02-26T22:23:00Z</dcterms:created>
  <dcterms:modified xsi:type="dcterms:W3CDTF">2021-02-26T22:23:00Z</dcterms:modified>
</cp:coreProperties>
</file>