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tabs>
          <w:tab w:val="center" w:pos="4536" w:leader="none"/>
          <w:tab w:val="center" w:pos="7002" w:leader="none"/>
          <w:tab w:val="right" w:pos="9072" w:leader="none"/>
          <w:tab w:val="left" w:pos="12645" w:leader="none"/>
        </w:tabs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 xml:space="preserve">  </w:t>
      </w: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>ZESTAW PODRĘCZNIKÓW NA ROK SZKOLNY 2021/2022</w:t>
      </w:r>
    </w:p>
    <w:p>
      <w:pPr>
        <w:pStyle w:val="Header"/>
        <w:tabs>
          <w:tab w:val="center" w:pos="4536" w:leader="none"/>
          <w:tab w:val="center" w:pos="7002" w:leader="none"/>
          <w:tab w:val="right" w:pos="9072" w:leader="none"/>
          <w:tab w:val="left" w:pos="12645" w:leader="none"/>
        </w:tabs>
        <w:jc w:val="center"/>
        <w:rPr>
          <w:rFonts w:ascii="Calibri" w:hAnsi="Calibri" w:cs="Calibri" w:asciiTheme="minorHAnsi" w:cstheme="minorHAnsi" w:hAnsiTheme="minorHAnsi"/>
          <w:b/>
          <w:b/>
          <w:sz w:val="32"/>
          <w:szCs w:val="32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</w:rPr>
        <w:t>Podbudowa: szkoła podstawowa, klasa I:</w:t>
      </w:r>
    </w:p>
    <w:p>
      <w:pPr>
        <w:pStyle w:val="Normal"/>
        <w:tabs>
          <w:tab w:val="clear" w:pos="708"/>
          <w:tab w:val="center" w:pos="4536" w:leader="none"/>
          <w:tab w:val="center" w:pos="7002" w:leader="none"/>
          <w:tab w:val="right" w:pos="9072" w:leader="none"/>
          <w:tab w:val="left" w:pos="12645" w:leader="none"/>
        </w:tabs>
        <w:rPr>
          <w:rFonts w:eastAsia="Calibri" w:cs="Calibri" w:cstheme="minorHAnsi"/>
          <w:b/>
          <w:b/>
          <w:sz w:val="32"/>
          <w:szCs w:val="32"/>
        </w:rPr>
      </w:pPr>
      <w:r>
        <w:rPr>
          <w:rFonts w:eastAsia="Calibri" w:cs="Calibri" w:cstheme="minorHAnsi"/>
          <w:b/>
          <w:sz w:val="32"/>
          <w:szCs w:val="32"/>
        </w:rPr>
      </w:r>
    </w:p>
    <w:tbl>
      <w:tblPr>
        <w:tblW w:w="17939" w:type="dxa"/>
        <w:jc w:val="left"/>
        <w:tblInd w:w="-61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571"/>
        <w:gridCol w:w="2126"/>
        <w:gridCol w:w="2961"/>
        <w:gridCol w:w="2142"/>
        <w:gridCol w:w="1701"/>
        <w:gridCol w:w="3719"/>
        <w:gridCol w:w="3718"/>
      </w:tblGrid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Zawód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Przedmiot               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Tytuł podręcznika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Wydawnictwo/rok wydania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Opisowa  ocena podręcznika </w:t>
            </w:r>
          </w:p>
        </w:tc>
        <w:tc>
          <w:tcPr>
            <w:tcW w:w="371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technik urządzeń</w:t>
            </w:r>
          </w:p>
          <w:p>
            <w:pPr>
              <w:pStyle w:val="Normal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 systemów energetyki odnawialnej</w:t>
            </w:r>
          </w:p>
          <w:p>
            <w:pPr>
              <w:pStyle w:val="Normal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Klasa I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Język polski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Ponad słowami 1 część 1, część 2. Podręcznik do języka polskiego dla liceum ogólnokształcącego i technikum. Zakres podstawowy i rozszerzony.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Małgorzata Chmiel, Anna Cisowska, Joanna Kościerzyńska, Helena Kusy, Aleksandra Wróblewska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1014/1/2019 1014/2/2019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71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Język angielski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VISION 2”,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Elizabeth Sharman, Michael Duckworth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OXFORD UNIVERSITY PRESS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71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Język niemiecki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do języka niemieckiego: Effekt 1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Zeszyt ćwiczeń dla liceum i technikum :Effekt 1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Anna Kryczyńska-Pham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Anna Kryczyńska-Pham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 2018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MEN 937/1/2018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 2018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zawiera nowoczesne treści i słownictwo niezbędne do porozumiewania się w życiu codziennym. Tematyka i język podręcznika jest dostosowany do zainteresowań współczesnych nastolatków.</w:t>
            </w:r>
          </w:p>
        </w:tc>
        <w:tc>
          <w:tcPr>
            <w:tcW w:w="371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Język rosyjski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Język rosyjski „Kak raz 1”.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dla liceum i technikum.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Olga Tatarchyk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 2019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MEN 966/1/2019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71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Filozofia lub plastyka lub muzyka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outlineLvl w:val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Spotkania ze sztuką</w:t>
            </w:r>
          </w:p>
          <w:p>
            <w:pPr>
              <w:pStyle w:val="Normal"/>
              <w:shd w:val="clear" w:color="auto" w:fill="FFFFFF"/>
              <w:spacing w:before="0" w:after="30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Podręcznik do plastyki dla liceum ogólnokształcącego i technikum</w:t>
            </w:r>
          </w:p>
          <w:p>
            <w:pPr>
              <w:pStyle w:val="Normal"/>
              <w:shd w:val="clear" w:color="auto" w:fill="FFFFFF"/>
              <w:spacing w:before="0" w:after="30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Natalia Mrozkowiak,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Marta Ipczyńska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Nr dopuszczenia: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1009/2019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before="0" w:after="30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Podręcznik koncentruje się na zagadnieniach związanych z wystawiennictwem, sztuką współczesną i sztuką regionu. Zachęca do współtworzenia kultury i aktywnego w niej uczestnictwa.  W ciekawy sposób przedstawia najważniejsze nurty sztuki współczesnej. </w:t>
            </w:r>
          </w:p>
        </w:tc>
        <w:tc>
          <w:tcPr>
            <w:tcW w:w="371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Historia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Historia. Podręcznik. Liceum i Technikum. 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Zakres podstawowy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M. N. Faszcza, 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R. Lolo, 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K. Wiśniewski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71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Geografia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Oblicza geografii 1 – podręcznik dla liceum ogólnokształcącego i technikum. Zakres podstawowy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Roman Malarz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Marek Więckowski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983/1/2019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71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Biologia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Biologia na czasie 1 zakres podstawowy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Anna Helmin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Jolanta Holeczek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71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Chemia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To jest chemia 1. Chemia ogólna i nieorganiczna. Podręcznik dla liceum ogólnokształcącego  i technikum. Zakres podstawowy. Podręcznik ze zbiorem zadań.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Romuald Hassa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Aleksandra Mrzigod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Janusz Mrzigod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994/1/2019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71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Fizyka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„</w:t>
            </w:r>
            <w:r>
              <w:rPr>
                <w:rFonts w:cs="Calibri" w:cstheme="minorHAnsi"/>
              </w:rPr>
              <w:t>Odkryć fizykę”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M. Braun,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W. Śliwa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</w:t>
            </w:r>
          </w:p>
        </w:tc>
        <w:tc>
          <w:tcPr>
            <w:tcW w:w="371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Matematyka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MATeMAtyka 1Podręcznik dla klasy 1 liceum ogólnokształcącego i technikum. Zakres podstawowy i rozszerzony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Wojciech Babiański, 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Lech Chańko, Karolina 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 Spółka z o.o.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988/1/2019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71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Informatyka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Informatyka 1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Podręcznik dla </w:t>
            </w:r>
            <w:r>
              <w:rPr>
                <w:rFonts w:cs="Calibri" w:cstheme="minorHAnsi"/>
              </w:rPr>
              <w:t>szkół ponadpodstawowych</w:t>
            </w:r>
            <w:r>
              <w:rPr>
                <w:rFonts w:cs="Calibri" w:cstheme="minorHAnsi"/>
              </w:rPr>
              <w:t>. Zakres podstawowy.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Wojciech Hermanowski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ind w:left="0" w:right="-170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Operon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ind w:left="0" w:right="-170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1052/1/2019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71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Edukacja dla bezpieczeństwa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Edukacja dla bezpieczeństwa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Bogusława Breitkopf,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Mariusz Cieśla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</w:t>
            </w:r>
          </w:p>
          <w:p>
            <w:pPr>
              <w:pStyle w:val="Normal"/>
              <w:snapToGrid w:val="false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MEN 992/2019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lineRule="auto" w:line="360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71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Matematyka rozszerzona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MATeMAtyka 1Podręcznik dla klasy 1 liceum ogólnokształcącego i technikum. Zakres podstawowy i rozszerzony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Wojciech Babiański, 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Lech Chańko, Karolina 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Nowa Era Spółka z o.o.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988/1/2019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71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Geografia rozszerzona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Oblicza geografii 1– podręcznik dla liceum ogólnokształcącego i technikum. Zakres rozszerzony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Roman Malarz,</w:t>
            </w:r>
          </w:p>
          <w:p>
            <w:pPr>
              <w:pStyle w:val="Normal"/>
              <w:snapToGrid w:val="false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Marek Więckowski,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Paweł Kroh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973/1/2019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71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Religia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hd w:val="clear" w:color="auto" w:fill="FFFFFF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br/>
              <w:t>Tytuł: Szczęśliwi, którzy żyją wolnością</w:t>
              <w:br/>
              <w:t>Wydawnictwo: Jedność 2020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hd w:val="clear" w:color="auto" w:fill="FFFFFF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ks. dr. K. Mielnicki, E. Kondrak, E. Parszewska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hd w:val="clear" w:color="auto" w:fill="FFFFFF"/>
              <w:spacing w:before="0" w:after="2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Nr. Podręcznika: AZ-31-01/18-KI-5/20</w:t>
            </w:r>
          </w:p>
          <w:p>
            <w:pPr>
              <w:pStyle w:val="NormalWeb"/>
              <w:shd w:val="clear" w:color="auto" w:fill="FFFFFF"/>
              <w:spacing w:before="28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</w:rPr>
              <w:t>Nr. Programu: AZ-3-01/18 i AZ-4-01/18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hd w:val="clear" w:color="auto" w:fill="FFFFFF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Zatwierdzone i rekomendowane przez Konferencje Episkopatu Polski i spelniają wymagania programowe.</w:t>
            </w:r>
          </w:p>
        </w:tc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Wychowanie do życia w rodzinie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Web"/>
              <w:shd w:val="clear" w:color="auto" w:fill="FFFFFF"/>
              <w:spacing w:before="0" w:after="2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Wędrując ku dorosłości. Wychowanie do życia w rodzinie cz. 1</w:t>
            </w:r>
          </w:p>
          <w:p>
            <w:pPr>
              <w:pStyle w:val="NormalWeb"/>
              <w:shd w:val="clear" w:color="auto" w:fill="FFFFFF"/>
              <w:spacing w:before="280" w:after="28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 w:ascii="Calibri" w:hAnsi="Calibri"/>
              </w:rPr>
            </w:r>
          </w:p>
          <w:p>
            <w:pPr>
              <w:pStyle w:val="Normal"/>
              <w:shd w:val="clear" w:color="auto" w:fill="FFFFFF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Zawartotabeli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cstheme="minorHAnsi" w:ascii="Calibri" w:hAnsi="Calibri"/>
                <w:lang w:eastAsia="pl-PL"/>
              </w:rPr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Teresa Król, Magdalena Guziak-Nowak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rPr>
                <w:rFonts w:ascii="Calibri" w:hAnsi="Calibri" w:eastAsia="Times New Roman" w:cs="Calibri" w:asciiTheme="minorHAnsi" w:cstheme="minorHAnsi" w:hAnsiTheme="minorHAnsi"/>
                <w:lang w:eastAsia="pl-PL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lang w:eastAsia="pl-PL"/>
              </w:rPr>
              <w:t>Rubikon/ 2019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Przystępna forma przekazu podręcznika umożliwia przyswojenie i zapamiętanie przez nastolatków pojęć, nazw i terminów z psychologii komunikacji, biologii i socjologii. Poszczególne rozdziały dotyczą spraw fundamentalnych: wzajemnych relacji, więzi i wartości, które są praktykowane w domu rodzinnym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71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Podstawy energetyki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Podstawy elektrotechniki w praktyce, 2017.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Podstawy elektrotechniki i elektroniki. 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Grygiel J., Bielawski A.,</w:t>
            </w:r>
          </w:p>
          <w:p>
            <w:pPr>
              <w:pStyle w:val="Normal"/>
              <w:spacing w:lineRule="auto" w:line="360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Doległo 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WSIP/2017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360"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WSiP/ 2016.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</w:tc>
        <w:tc>
          <w:tcPr>
            <w:tcW w:w="371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before="0" w:after="16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Materiały, narzędzia                           i technologie montażu systemów energetyki odnawialnej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16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Proekologiczne źródła energii odnawialnej. 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Lewandowski W.M.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Wydawnictwo Naukowo-Techniczne, Warszawa 2002.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Spełnia wymogi programowe.</w:t>
            </w:r>
          </w:p>
        </w:tc>
        <w:tc>
          <w:tcPr>
            <w:tcW w:w="3718" w:type="dxa"/>
            <w:tcBorders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center" w:pos="7002" w:leader="none"/>
          <w:tab w:val="right" w:pos="9072" w:leader="none"/>
          <w:tab w:val="left" w:pos="12645" w:leader="none"/>
        </w:tabs>
        <w:spacing w:lineRule="auto" w:line="240" w:before="0" w:after="0"/>
        <w:jc w:val="center"/>
        <w:rPr>
          <w:rFonts w:eastAsia="Calibri" w:cs="Calibri" w:cstheme="minorHAnsi"/>
          <w:b/>
          <w:b/>
          <w:sz w:val="32"/>
          <w:szCs w:val="32"/>
          <w:lang w:eastAsia="pl-PL"/>
        </w:rPr>
      </w:pPr>
      <w:r>
        <w:rPr>
          <w:rFonts w:eastAsia="Calibri" w:cs="Calibri" w:cstheme="minorHAnsi"/>
          <w:b/>
          <w:sz w:val="32"/>
          <w:szCs w:val="32"/>
          <w:lang w:eastAsia="pl-PL"/>
        </w:rPr>
        <w:t xml:space="preserve">ZESTAW PODRĘCZNIKÓW NA ROK SZKOLNY 2021/2022 </w:t>
      </w:r>
    </w:p>
    <w:p>
      <w:pPr>
        <w:pStyle w:val="Normal"/>
        <w:tabs>
          <w:tab w:val="clear" w:pos="708"/>
          <w:tab w:val="center" w:pos="4536" w:leader="none"/>
          <w:tab w:val="center" w:pos="7002" w:leader="none"/>
          <w:tab w:val="right" w:pos="9072" w:leader="none"/>
          <w:tab w:val="left" w:pos="12645" w:leader="none"/>
        </w:tabs>
        <w:spacing w:lineRule="auto" w:line="240" w:before="0" w:after="0"/>
        <w:jc w:val="center"/>
        <w:rPr>
          <w:rFonts w:eastAsia="Calibri" w:cs="Calibri" w:cstheme="minorHAnsi"/>
          <w:b/>
          <w:b/>
          <w:sz w:val="32"/>
          <w:szCs w:val="32"/>
          <w:lang w:eastAsia="pl-PL"/>
        </w:rPr>
      </w:pPr>
      <w:r>
        <w:rPr>
          <w:rFonts w:eastAsia="Calibri" w:cs="Calibri" w:cstheme="minorHAnsi"/>
          <w:b/>
          <w:sz w:val="32"/>
          <w:szCs w:val="32"/>
          <w:lang w:eastAsia="pl-PL"/>
        </w:rPr>
        <w:t>Podbudowa: szkoła podstawowa, klasa II:</w:t>
      </w:r>
    </w:p>
    <w:p>
      <w:pPr>
        <w:pStyle w:val="Normal"/>
        <w:tabs>
          <w:tab w:val="clear" w:pos="708"/>
          <w:tab w:val="center" w:pos="4536" w:leader="none"/>
          <w:tab w:val="center" w:pos="7002" w:leader="none"/>
          <w:tab w:val="right" w:pos="9072" w:leader="none"/>
          <w:tab w:val="left" w:pos="12645" w:leader="none"/>
        </w:tabs>
        <w:spacing w:lineRule="auto" w:line="240" w:before="0" w:after="0"/>
        <w:jc w:val="center"/>
        <w:rPr>
          <w:rFonts w:eastAsia="Calibri" w:cs="Calibri" w:cstheme="minorHAnsi"/>
          <w:b/>
          <w:b/>
          <w:sz w:val="32"/>
          <w:szCs w:val="32"/>
          <w:lang w:eastAsia="pl-PL"/>
        </w:rPr>
      </w:pPr>
      <w:r>
        <w:rPr>
          <w:rFonts w:eastAsia="Calibri" w:cs="Calibri" w:cstheme="minorHAnsi"/>
          <w:b/>
          <w:sz w:val="32"/>
          <w:szCs w:val="32"/>
          <w:lang w:eastAsia="pl-PL"/>
        </w:rPr>
      </w:r>
    </w:p>
    <w:tbl>
      <w:tblPr>
        <w:tblW w:w="14220" w:type="dxa"/>
        <w:jc w:val="left"/>
        <w:tblInd w:w="-61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571"/>
        <w:gridCol w:w="2012"/>
        <w:gridCol w:w="2268"/>
        <w:gridCol w:w="2268"/>
        <w:gridCol w:w="1843"/>
        <w:gridCol w:w="4257"/>
      </w:tblGrid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  <w:t xml:space="preserve">Przedmiot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  <w:t>Wydawnictwo/rok wydania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  <w:t xml:space="preserve">Opisowa  ocena podręcznika </w:t>
            </w:r>
          </w:p>
        </w:tc>
      </w:tr>
      <w:tr>
        <w:trPr/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  <w:t>technik urządzeń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  <w:t>i systemów energetyki odnawialnej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  <w:t>Klasa 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Język 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Ponad słowami 2 część 1, część 2. Podręcznik do języka polskiego dla liceum ogólnokształcącego i technikum. Zakres podstawowy i rozszerzony.</w:t>
            </w:r>
          </w:p>
          <w:p>
            <w:pPr>
              <w:pStyle w:val="Normal"/>
              <w:shd w:val="clear" w:color="auto" w:fill="F7F7F7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 </w:t>
            </w:r>
            <w:r>
              <w:rPr>
                <w:rFonts w:eastAsia="Times New Roman" w:cs="Calibri" w:cstheme="minorHAnsi"/>
                <w:sz w:val="24"/>
                <w:szCs w:val="24"/>
              </w:rPr>
              <w:t>Małgorzata Chmiel, Anna Cisowska, Joanna Kościerzyńska, Helena Kusy, Aleksandra Wróblewska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1014/3/2020 1014/4/2020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Spełnia wymogi programowe.</w:t>
            </w:r>
          </w:p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Vision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Elizabeth Sharman,</w:t>
              <w:br/>
              <w:t>Michael Duckworth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Oxford University Press; 2019</w:t>
            </w:r>
          </w:p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Podręcznik zgodny z wymaganiami                        z nowej podstawy programowej.</w:t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Podręcznik do języka niemieckiego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Effekt 2.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pl-PL"/>
              </w:rPr>
              <w:t>Zeszyt ćwiczeń dla liceum i technikum. Effekt 2.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hyperlink r:id="rId2">
              <w:r>
                <w:rPr>
                  <w:rFonts w:eastAsia="Calibri" w:cs="Calibri" w:cstheme="minorHAnsi"/>
                  <w:sz w:val="24"/>
                  <w:szCs w:val="24"/>
                  <w:lang w:eastAsia="pl-PL"/>
                </w:rPr>
                <w:t>Anna Kryczyńska-Pham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hyperlink r:id="rId3">
              <w:r>
                <w:rPr>
                  <w:rFonts w:eastAsia="Calibri" w:cs="Calibri" w:cstheme="minorHAnsi"/>
                  <w:sz w:val="24"/>
                  <w:szCs w:val="24"/>
                  <w:lang w:eastAsia="pl-PL"/>
                </w:rPr>
                <w:t>Anna Kryczyńska-Pham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GB" w:eastAsia="pl-PL"/>
              </w:rPr>
              <w:t>WSiP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GB" w:eastAsia="pl-PL"/>
              </w:rPr>
              <w:t>2019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GB" w:eastAsia="pl-PL"/>
              </w:rPr>
              <w:t>Nr. Dop.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GB" w:eastAsia="pl-PL"/>
              </w:rPr>
              <w:t>MEN:937/2/2019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GB"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GB" w:eastAsia="pl-PL"/>
              </w:rPr>
              <w:t>WSiP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GB" w:eastAsia="pl-PL"/>
              </w:rPr>
              <w:t>2019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Autospacing="1" w:afterAutospacing="1"/>
              <w:ind w:left="0" w:hanging="36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Treści w podręczniku </w:t>
            </w:r>
            <w:r>
              <w:rPr>
                <w:rFonts w:eastAsia="Times New Roman" w:cs="Calibri" w:cstheme="minorHAnsi"/>
                <w:i/>
                <w:sz w:val="24"/>
                <w:szCs w:val="24"/>
                <w:lang w:eastAsia="pl-PL"/>
              </w:rPr>
              <w:t>Effekt 2</w:t>
            </w: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 są idealnie dostosowane do zainteresowań współczesnych nastolatków. Teksty zawierają współczesne słownictwo niezbędne w komunikacji, dzięki czemu skutecznie uczą porozumiewania się w życiu codziennym.                           Opanowanie materiału lekcyjnego pozwala zrealizować program obowiązkowy.</w:t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Język rosyjski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shd w:fill="FFFFFF" w:val="clear"/>
                <w:lang w:eastAsia="pl-PL"/>
              </w:rPr>
              <w:t>Jezyk rosyjski "Kak raz 2" Podręcznik dla liceum i technikum.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pl-PL"/>
              </w:rPr>
              <w:t>Olga Tatarchyk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WSiP</w:t>
            </w:r>
            <w:r>
              <w:rPr>
                <w:rFonts w:eastAsia="Times New Roman" w:cs="Calibri" w:cstheme="minorHAnsi"/>
                <w:color w:val="000000"/>
                <w:sz w:val="24"/>
                <w:szCs w:val="24"/>
                <w:shd w:fill="FFFFFF" w:val="clear"/>
                <w:lang w:eastAsia="pl-PL"/>
              </w:rPr>
              <w:t xml:space="preserve"> 2020</w:t>
            </w:r>
          </w:p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shd w:fill="FFFFFF" w:val="clear"/>
                <w:lang w:eastAsia="pl-PL"/>
              </w:rPr>
              <w:t xml:space="preserve">nr dopuszczenia MEN 966/2/2020 </w:t>
            </w: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  <w:br/>
              <w:br/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</w:rPr>
              <w:t xml:space="preserve">Podręcznik spełnia wymagania nowej podstawy programowej. Zawiera bogate materiały fakultatywne o tematyce realio - i kulturoznawczej dotyczącej Rosji, trudniejsze zadania dla uczniów zdolnych i chcących poznać język rosyjski w szerszym zakresie. Na końcu każdego rozdziału znajduje się spis słownictwa przeznaczonego do aktywnego opanowania. </w:t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shd w:fill="FFFFFF" w:val="clear"/>
                <w:lang w:eastAsia="pl-PL"/>
              </w:rPr>
              <w:t>HISTORIA Podręcznik Liceum i Technikum Zakres Podstawowy 2.</w:t>
            </w: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shd w:fill="FFFFFF" w:val="clear"/>
                <w:lang w:eastAsia="pl-PL"/>
              </w:rPr>
              <w:t>Jarosław Czubaty</w:t>
            </w: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WSiP</w:t>
            </w:r>
            <w:r>
              <w:rPr>
                <w:rFonts w:eastAsia="Times New Roman" w:cs="Calibri" w:cstheme="minorHAnsi"/>
                <w:color w:val="000000"/>
                <w:sz w:val="24"/>
                <w:szCs w:val="24"/>
                <w:shd w:fill="FFFFFF" w:val="clear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shd w:fill="FFFFFF" w:val="clear"/>
                <w:lang w:eastAsia="pl-PL"/>
              </w:rPr>
              <w:t>nr dopuszczenia MEN – podręcznik kl. 2: 987/2/2020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Zgodny z podstawą programową</w:t>
            </w:r>
          </w:p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</w:tr>
      <w:tr>
        <w:trPr>
          <w:trHeight w:val="881" w:hRule="atLeast"/>
        </w:trPr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Podstawy przedsiębiorczości, Zakres podstawowy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Korba Jarosław, Smutek Zbigniew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OPERON/2019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 xml:space="preserve">nr dopuszczenia </w:t>
            </w: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MEN-1018/1/2019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Zgodny z podstawą programową</w:t>
            </w:r>
          </w:p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tLeast" w:line="100" w:before="240" w:after="120"/>
              <w:outlineLvl w:val="0"/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  <w:t xml:space="preserve">Oblicza geografii 2. </w:t>
            </w:r>
          </w:p>
          <w:p>
            <w:pPr>
              <w:pStyle w:val="Normal"/>
              <w:suppressAutoHyphens w:val="true"/>
              <w:spacing w:lineRule="atLeast" w:line="100" w:before="0" w:after="120"/>
              <w:rPr>
                <w:rFonts w:eastAsia="Times New Roman" w:cs="Calibri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Calibri" w:cstheme="minorHAnsi"/>
                <w:kern w:val="2"/>
                <w:sz w:val="24"/>
                <w:szCs w:val="24"/>
                <w:lang w:eastAsia="hi-IN" w:bidi="hi-IN"/>
              </w:rPr>
              <w:t>Podręcznik dla liceum ogólnokształcącego i technikum, zakres podstawowy</w:t>
            </w:r>
          </w:p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Tomasz Rachwał, Radosław Uliszak, Krzysztof Wiedermann,</w:t>
            </w:r>
          </w:p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 xml:space="preserve">Paweł Kroh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 xml:space="preserve">Nowa Era </w:t>
            </w:r>
          </w:p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 xml:space="preserve">nr dopuszczenia: 983/2/2020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 xml:space="preserve">Podręcznik został przygotowany z myślą o uczniach, którzy nie przystępują do matury z geografii. Ułatwia poznanie aktualnych problemów współczesnego świata i </w:t>
            </w:r>
            <w:r>
              <w:rPr>
                <w:rFonts w:eastAsia="Times New Roman" w:cs="Calibri" w:cstheme="minorHAnsi"/>
                <w:bCs/>
                <w:sz w:val="24"/>
                <w:szCs w:val="24"/>
              </w:rPr>
              <w:t>naukę</w:t>
            </w:r>
            <w:r>
              <w:rPr>
                <w:rFonts w:eastAsia="Times New Roman" w:cs="Calibr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Calibri" w:cstheme="minorHAnsi"/>
                <w:bCs/>
                <w:sz w:val="24"/>
                <w:szCs w:val="24"/>
              </w:rPr>
              <w:t>geografii</w:t>
            </w:r>
            <w:r>
              <w:rPr>
                <w:rFonts w:eastAsia="Times New Roman" w:cs="Calibr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Calibri" w:cstheme="minorHAnsi"/>
                <w:sz w:val="24"/>
                <w:szCs w:val="24"/>
              </w:rPr>
              <w:t xml:space="preserve">poprzez wyraźne wyróżnienie treści niezbędnych do dalszego kształcenia, cele lekcji podane w elemencie </w:t>
            </w:r>
            <w:r>
              <w:rPr>
                <w:rFonts w:eastAsia="Times New Roman" w:cs="Calibri" w:cstheme="minorHAnsi"/>
                <w:i/>
                <w:iCs/>
                <w:sz w:val="24"/>
                <w:szCs w:val="24"/>
              </w:rPr>
              <w:t>Na tej lekcji dowiesz się</w:t>
            </w:r>
            <w:r>
              <w:rPr>
                <w:rFonts w:eastAsia="Times New Roman" w:cs="Calibri" w:cstheme="minorHAnsi"/>
                <w:sz w:val="24"/>
                <w:szCs w:val="24"/>
              </w:rPr>
              <w:t>, podsumowania zamieszczane po każdej</w:t>
            </w:r>
          </w:p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lekcji oraz</w:t>
            </w:r>
            <w:r>
              <w:rPr>
                <w:rFonts w:eastAsia="Times New Roman" w:cs="Calibri" w:cstheme="minorHAnsi"/>
                <w:i/>
                <w:iCs/>
                <w:sz w:val="24"/>
                <w:szCs w:val="24"/>
              </w:rPr>
              <w:t xml:space="preserve"> Podsumowania</w:t>
            </w:r>
            <w:r>
              <w:rPr>
                <w:rFonts w:eastAsia="Times New Roman" w:cs="Calibri" w:cstheme="minorHAnsi"/>
                <w:sz w:val="24"/>
                <w:szCs w:val="24"/>
              </w:rPr>
              <w:t xml:space="preserve"> na końcu każdego rozdziału. </w:t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Biologia na czasie 2. Podręcznik dla liceum ogólnokształcącego i technikum –zakres podstawowy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Anna Helmin,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Jolanta Holeczek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Nowa Era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nr dopuszczenia-w trakcie procedury MEN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Podręcznik zawiera  treści potrzebne do realizacji podstawy programowej</w:t>
            </w:r>
          </w:p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To jest chemia 1</w:t>
            </w:r>
          </w:p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Chemia ogólna i nieorganiczna</w:t>
            </w:r>
          </w:p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 xml:space="preserve">Podręcznik dla liceum ogólnokształcącego i technikum.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Zakres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Romuald Hassa,</w:t>
            </w:r>
          </w:p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Aleksandra Mrzigod,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Janusz Mrzigod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 xml:space="preserve">Nowa Era </w:t>
            </w:r>
          </w:p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Nr dopuszczenia</w:t>
            </w:r>
          </w:p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MEN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994/1/2019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7F7F7" w:val="clear"/>
              </w:rPr>
              <w:t>Spełnia wymogi programowe.</w:t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Odkryć fizykę 2. Podręcznik do fizyki dla liceum ogólnokształcącego   i technikum – zakres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Marcin Braun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Weronika Śliwa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Nowa Era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nr dopuszczenia: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1001/2/2020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Spełnia wymogi programowe</w:t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MATeMAtyka  2 Podręcznik dla klasy 2 liceum ogólnokształcącego             i technikum. Zakres podstawowy i rozszerzony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pl-PL"/>
              </w:rPr>
              <w:t>Wojciech Babiański,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pl-PL"/>
              </w:rPr>
              <w:t>Lech Chańko, Karolina 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Nowa Era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988/2/2020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Spełnia wymogi programowe</w:t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Informatyka </w:t>
            </w:r>
            <w:r>
              <w:rPr>
                <w:rFonts w:cs="Calibri" w:cstheme="minorHAnsi"/>
              </w:rPr>
              <w:t>2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Podręcznik dla </w:t>
            </w:r>
            <w:r>
              <w:rPr>
                <w:rFonts w:cs="Calibri" w:cstheme="minorHAnsi"/>
              </w:rPr>
              <w:t>szkół ponadpodstawowych</w:t>
            </w:r>
            <w:r>
              <w:rPr>
                <w:rFonts w:cs="Calibri" w:cstheme="minorHAnsi"/>
              </w:rPr>
              <w:t>. Zakres podstawowy.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Wojciech Hermanowski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ind w:left="0" w:right="-170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Operon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ind w:left="0" w:right="-170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1052/</w:t>
            </w:r>
            <w:r>
              <w:rPr>
                <w:rFonts w:cs="Calibri" w:cstheme="minorHAnsi"/>
              </w:rPr>
              <w:t>2</w:t>
            </w:r>
            <w:r>
              <w:rPr>
                <w:rFonts w:cs="Calibri" w:cstheme="minorHAnsi"/>
              </w:rPr>
              <w:t>/20</w:t>
            </w:r>
            <w:r>
              <w:rPr>
                <w:rFonts w:cs="Calibri" w:cstheme="minorHAnsi"/>
              </w:rPr>
              <w:t>20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Spełnia wymogi programowe</w:t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Matematyka rozszerzona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MATeMAtyka 2 Podręcznik dla klasy 2 liceum ogólnokształcącego i technikum. Zakres podstawowy i rozszerzony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pl-PL"/>
              </w:rPr>
              <w:t xml:space="preserve">Wojciech Babiański,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pl-PL"/>
              </w:rPr>
              <w:t>Lech Chańko, Karolina 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Nowa Era Spółka z o.o.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988/1/2019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Spełnia wymogi programowe.</w:t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Geografia rozszerzona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432" w:leader="none"/>
                <w:tab w:val="center" w:pos="4536" w:leader="none"/>
                <w:tab w:val="right" w:pos="9072" w:leader="none"/>
              </w:tabs>
              <w:suppressAutoHyphens w:val="true"/>
              <w:spacing w:lineRule="atLeast" w:line="100" w:before="240" w:after="120"/>
              <w:ind w:left="432" w:hanging="432"/>
              <w:outlineLvl w:val="0"/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  <w:t xml:space="preserve">Oblicza geografii 2. </w:t>
            </w:r>
          </w:p>
          <w:p>
            <w:pPr>
              <w:pStyle w:val="Normal"/>
              <w:suppressAutoHyphens w:val="true"/>
              <w:spacing w:lineRule="atLeast" w:line="100" w:before="0" w:after="120"/>
              <w:rPr>
                <w:rFonts w:eastAsia="Times New Roman" w:cs="Calibri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Calibri" w:cstheme="minorHAnsi"/>
                <w:kern w:val="2"/>
                <w:sz w:val="24"/>
                <w:szCs w:val="24"/>
                <w:lang w:eastAsia="hi-IN" w:bidi="hi-IN"/>
              </w:rPr>
              <w:t>Podręcznik dla liceum ogólnokształcącego i technikum, zakres rozszerzony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Tomasz Rachwał, Wioletta Kilar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Nowa Era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Nr dopuszczenia: 973/2/2020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Został wzbogacony o nowe rozwiązania dydaktyczne i skutecznie przygotowuje ucznia do matury. </w:t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432" w:leader="none"/>
                <w:tab w:val="center" w:pos="4536" w:leader="none"/>
                <w:tab w:val="right" w:pos="9072" w:leader="none"/>
              </w:tabs>
              <w:suppressAutoHyphens w:val="true"/>
              <w:spacing w:lineRule="atLeast" w:line="100" w:before="240" w:after="120"/>
              <w:outlineLvl w:val="0"/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  <w:br/>
              <w:t>Tytuł: Szczęśliwi, którzy żyją wiarą</w:t>
              <w:br/>
              <w:t>Wydawnictwo: Jedność2021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Autor: dr. K. Rokosz, B. Nosek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Nr. Podręcznika: dostępny od 15.08.2021</w:t>
              <w:br/>
              <w:t>Nr. Programu: AZ-3-01/18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Zatwierdzone i rekomendowane przez Konferencje Episkopatu Polski i spelniają wymagania programowe.</w:t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432" w:leader="none"/>
                <w:tab w:val="center" w:pos="4536" w:leader="none"/>
                <w:tab w:val="right" w:pos="9072" w:leader="none"/>
              </w:tabs>
              <w:suppressAutoHyphens w:val="true"/>
              <w:spacing w:lineRule="atLeast" w:line="100" w:before="240" w:after="120"/>
              <w:ind w:left="432" w:hanging="432"/>
              <w:outlineLvl w:val="0"/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  <w:t>Wędrując ku dorosłości. Wychowanie do życia w rodzinie.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432" w:leader="none"/>
                <w:tab w:val="center" w:pos="4536" w:leader="none"/>
                <w:tab w:val="right" w:pos="9072" w:leader="none"/>
              </w:tabs>
              <w:suppressAutoHyphens w:val="true"/>
              <w:spacing w:lineRule="atLeast" w:line="100" w:before="240" w:after="120"/>
              <w:ind w:left="432" w:hanging="432"/>
              <w:outlineLvl w:val="0"/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432" w:leader="none"/>
                <w:tab w:val="center" w:pos="4536" w:leader="none"/>
                <w:tab w:val="right" w:pos="9072" w:leader="none"/>
              </w:tabs>
              <w:suppressAutoHyphens w:val="true"/>
              <w:spacing w:lineRule="atLeast" w:line="100" w:before="240" w:after="120"/>
              <w:ind w:left="432" w:hanging="432"/>
              <w:outlineLvl w:val="0"/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432" w:leader="none"/>
                <w:tab w:val="center" w:pos="4536" w:leader="none"/>
                <w:tab w:val="right" w:pos="9072" w:leader="none"/>
              </w:tabs>
              <w:suppressAutoHyphens w:val="true"/>
              <w:spacing w:lineRule="atLeast" w:line="100" w:before="240" w:after="120"/>
              <w:ind w:left="432" w:hanging="432"/>
              <w:outlineLvl w:val="0"/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Teresa Król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Rubikon, 2019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Przystępna forma przekazu podręcznika umożliwia przyswojenie i zapamiętanie przez nastolatków pojęć, nazw i terminów z psychologii komunikacji, biologii i socjologii. Poszczególne rozdziały dotyczą spraw fundamentalnych: wzajemnych relacji, więzi i wartości, które są praktykowane w domu rodzinnym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Metrologia w energetyce odnawialnej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Metrologia Elektryczna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sz w:val="24"/>
                <w:szCs w:val="24"/>
              </w:rPr>
              <w:t>A. Chwaleba,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Calibri" w:cs="Calibri" w:cstheme="minorHAnsi"/>
                <w:sz w:val="24"/>
                <w:szCs w:val="24"/>
              </w:rPr>
            </w:pPr>
            <w:r>
              <w:rPr>
                <w:rFonts w:eastAsia="Calibri" w:cs="Calibri" w:cstheme="minorHAnsi"/>
                <w:sz w:val="24"/>
                <w:szCs w:val="24"/>
              </w:rPr>
              <w:t xml:space="preserve">M. Poniński, 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Calibri" w:cs="Calibri" w:cstheme="minorHAnsi"/>
                <w:sz w:val="24"/>
                <w:szCs w:val="24"/>
              </w:rPr>
              <w:t xml:space="preserve">A. Siedlecki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WNT 2014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Spełnia wymogi programowe.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Materiały, narzędzia i technologie do montażu systemu energetyki odnawialnej.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Proekologiczne źródła energii odnawialnej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Calibri" w:cs="Calibri" w:cstheme="minorHAnsi"/>
                <w:sz w:val="24"/>
                <w:szCs w:val="24"/>
              </w:rPr>
              <w:t>Lewandowski W.M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Wydawnictwo Naukowo-Techniczne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Spełnia wymogi programowe.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Podejmowanie i prowadzenie działalności gospodarczej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pl-PL"/>
              </w:rPr>
              <w:t>Prowadzenie działalności gospodarczej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pl-PL"/>
              </w:rPr>
              <w:t xml:space="preserve">Gorzelany Teresa, Aue Wiesława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FFFFF" w:val="clear"/>
                <w:lang w:eastAsia="pl-PL"/>
              </w:rPr>
              <w:t>WSiP, 2013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Spełnia wymogi programowe.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Język obcy zawodowy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Construction I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Buildings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GB" w:eastAsia="pl-PL"/>
              </w:rPr>
              <w:t xml:space="preserve">Virginia Evans, Jenny Dooley,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GB" w:eastAsia="pl-PL"/>
              </w:rPr>
              <w:t>Jason Revels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val="en-GB" w:eastAsia="pl-PL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Express Publishing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Spełnia wymogi programowe.</w:t>
            </w:r>
          </w:p>
        </w:tc>
      </w:tr>
    </w:tbl>
    <w:p>
      <w:pPr>
        <w:pStyle w:val="Normal"/>
        <w:spacing w:lineRule="auto" w:line="240" w:before="0" w:after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center" w:pos="7002" w:leader="none"/>
          <w:tab w:val="right" w:pos="9072" w:leader="none"/>
          <w:tab w:val="left" w:pos="12645" w:leader="none"/>
        </w:tabs>
        <w:spacing w:lineRule="auto" w:line="240" w:before="0" w:after="0"/>
        <w:jc w:val="center"/>
        <w:rPr>
          <w:rFonts w:eastAsia="Calibri" w:cs="Calibri" w:cstheme="minorHAnsi"/>
          <w:b/>
          <w:b/>
          <w:sz w:val="32"/>
          <w:szCs w:val="32"/>
          <w:lang w:eastAsia="pl-PL"/>
        </w:rPr>
      </w:pPr>
      <w:r>
        <w:rPr>
          <w:rFonts w:eastAsia="Calibri" w:cs="Calibri" w:cstheme="minorHAnsi"/>
          <w:b/>
          <w:sz w:val="32"/>
          <w:szCs w:val="32"/>
          <w:lang w:eastAsia="pl-PL"/>
        </w:rPr>
        <w:t>ZESTAW PODRĘCZNIKÓW NA ROK SZKOLNY 2021/2022</w:t>
      </w:r>
    </w:p>
    <w:p>
      <w:pPr>
        <w:pStyle w:val="Normal"/>
        <w:tabs>
          <w:tab w:val="clear" w:pos="708"/>
          <w:tab w:val="center" w:pos="4536" w:leader="none"/>
          <w:tab w:val="center" w:pos="7002" w:leader="none"/>
          <w:tab w:val="right" w:pos="9072" w:leader="none"/>
          <w:tab w:val="left" w:pos="12645" w:leader="none"/>
        </w:tabs>
        <w:spacing w:lineRule="auto" w:line="240" w:before="0" w:after="0"/>
        <w:jc w:val="center"/>
        <w:rPr>
          <w:rFonts w:eastAsia="Calibri" w:cs="Calibri" w:cstheme="minorHAnsi"/>
          <w:b/>
          <w:b/>
          <w:sz w:val="32"/>
          <w:szCs w:val="32"/>
          <w:lang w:eastAsia="pl-PL"/>
        </w:rPr>
      </w:pPr>
      <w:r>
        <w:rPr>
          <w:rFonts w:eastAsia="Calibri" w:cs="Calibri" w:cstheme="minorHAnsi"/>
          <w:b/>
          <w:sz w:val="32"/>
          <w:szCs w:val="32"/>
          <w:lang w:eastAsia="pl-PL"/>
        </w:rPr>
        <w:t>Podbudowa: szkoła podstawowa, klasa III:</w:t>
      </w:r>
    </w:p>
    <w:p>
      <w:pPr>
        <w:pStyle w:val="Normal"/>
        <w:tabs>
          <w:tab w:val="clear" w:pos="708"/>
          <w:tab w:val="center" w:pos="4536" w:leader="none"/>
          <w:tab w:val="center" w:pos="7002" w:leader="none"/>
          <w:tab w:val="right" w:pos="9072" w:leader="none"/>
          <w:tab w:val="left" w:pos="12645" w:leader="none"/>
        </w:tabs>
        <w:spacing w:lineRule="auto" w:line="240" w:before="0" w:after="0"/>
        <w:rPr>
          <w:rFonts w:eastAsia="Calibri" w:cs="Calibri" w:cstheme="minorHAnsi"/>
          <w:b/>
          <w:b/>
          <w:sz w:val="32"/>
          <w:szCs w:val="32"/>
          <w:lang w:eastAsia="pl-PL"/>
        </w:rPr>
      </w:pPr>
      <w:r>
        <w:rPr>
          <w:rFonts w:eastAsia="Calibri" w:cs="Calibri" w:cstheme="minorHAnsi"/>
          <w:b/>
          <w:sz w:val="32"/>
          <w:szCs w:val="32"/>
          <w:lang w:eastAsia="pl-PL"/>
        </w:rPr>
      </w:r>
    </w:p>
    <w:tbl>
      <w:tblPr>
        <w:tblW w:w="14220" w:type="dxa"/>
        <w:jc w:val="left"/>
        <w:tblInd w:w="-612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571"/>
        <w:gridCol w:w="2012"/>
        <w:gridCol w:w="2268"/>
        <w:gridCol w:w="2268"/>
        <w:gridCol w:w="1843"/>
        <w:gridCol w:w="4257"/>
      </w:tblGrid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  <w:t xml:space="preserve">Przedmiot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  <w:t>Wydawnictwo/rok wydania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  <w:t xml:space="preserve">Opisowa  ocena podręcznika </w:t>
            </w:r>
          </w:p>
        </w:tc>
      </w:tr>
      <w:tr>
        <w:trPr/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  <w:t>technik urządzeń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  <w:t>i systemów energetyki odnawialnej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  <w:t>Klasa III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7F7F7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Ponad słowami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Na chwilę obecną niedostępny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Język angielski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  <w:t>Vision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  <w:t>Elizabeth Sharman, Michael Duckworth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  <w:t>Oxford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  <w:t>Spełnia wymogi programowe</w:t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  <w:t>Podręcznik do języka niemieckiego dla liceum ogólnokształcącego i technikum. Effekt 3.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  <w:t>Zeszyt ćwiczeń dla liceum i technikum. Effekt 3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  <w:t xml:space="preserve">Anna Kryczyńska- Pham, </w:t>
            </w:r>
          </w:p>
          <w:p>
            <w:pPr>
              <w:pStyle w:val="Normal"/>
              <w:spacing w:lineRule="auto" w:line="240" w:before="0" w:after="24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br/>
              <w:br/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  <w:t>Anna Kryczyńska-Pham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  <w:t>WSiP 2020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  <w:t>Nr. Dopuszczenia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  <w:t>MEN: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  <w:t>937/3/2020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  <w:t>WSiP 2020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Autospacing="1" w:afterAutospacing="1"/>
              <w:ind w:left="0" w:hanging="36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  <w:t>Spełnia wymogi programowe</w:t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Język rosyjski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  <w:t>Język rosyjski "Kak raz 3". Podręcznik dla liceum i technikum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</w:rPr>
            </w:pPr>
            <w:r>
              <w:rPr>
                <w:rFonts w:eastAsia="Times New Roman" w:cs="Calibri" w:cstheme="minorHAnsi"/>
                <w:color w:val="000000"/>
                <w:shd w:fill="FFFFFF" w:val="clear"/>
                <w:lang w:eastAsia="pl-PL"/>
              </w:rPr>
              <w:t>Olga Tatarchyk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  <w:br/>
              <w:t>WSiP 2020. Nr dopuszczenia MEN 966/3/2021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  <w:t>Podręcznik spełnia wymagania nowej podstawy programowej. Jest bogaty w materiały kulturoznawcze, tematy dostosowane do współczesnych nastolatków i liczne materiały dodatkowe. W podręczniku znajduje się trening sprawności językowych "Praktyka języka" zawierający zadania rozwijające umiejętności rozumienia ze słuchu, rozumienia tekstów pisanych, czytania i pisania. Sekcja "Test" zawiera bardzo zróżnicowane polecenia, umożliwia powtórzenie zdobytej wiedzy i sprawdzenie stopnia jej opanowania.</w:t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HISTORIA Podręcznik liceum i technikum. Zakres podstawowy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Jarosław Czubaty,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Piotr Szlanta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WSiP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987/2/2020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36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Zgodny z podstawą programową</w:t>
            </w:r>
          </w:p>
        </w:tc>
      </w:tr>
      <w:tr>
        <w:trPr>
          <w:trHeight w:val="881" w:hRule="atLeast"/>
        </w:trPr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Podstawy przedsiębiorczości, Zakres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Korba Jarosław, Smutek Zbigniew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OPERON/2019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MEN-1018/1/2019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ar-SA"/>
              </w:rPr>
              <w:t>Zgodny z podstawą programową</w:t>
            </w:r>
          </w:p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360" w:before="0" w:after="0"/>
              <w:outlineLvl w:val="0"/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  <w:t>Oblicza geografii 3.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center" w:pos="4536" w:leader="none"/>
                <w:tab w:val="right" w:pos="9072" w:leader="none"/>
              </w:tabs>
              <w:suppressAutoHyphens w:val="true"/>
              <w:spacing w:lineRule="auto" w:line="360" w:before="0" w:after="0"/>
              <w:outlineLvl w:val="0"/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Calibri" w:cstheme="minorHAnsi"/>
                <w:kern w:val="2"/>
                <w:sz w:val="24"/>
                <w:szCs w:val="24"/>
                <w:lang w:eastAsia="hi-IN" w:bidi="hi-IN"/>
              </w:rPr>
              <w:t xml:space="preserve">Zakres podstawowy </w:t>
            </w:r>
          </w:p>
          <w:p>
            <w:pPr>
              <w:pStyle w:val="Normal"/>
              <w:suppressAutoHyphens w:val="true"/>
              <w:spacing w:lineRule="atLeast" w:line="100" w:before="0" w:after="120"/>
              <w:rPr>
                <w:rFonts w:eastAsia="Times New Roman" w:cs="Calibri" w:cstheme="minorHAnsi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Times New Roman" w:cs="Calibri" w:cstheme="minorHAnsi"/>
                <w:kern w:val="2"/>
                <w:sz w:val="24"/>
                <w:szCs w:val="24"/>
                <w:lang w:eastAsia="hi-IN" w:bidi="hi-IN"/>
              </w:rPr>
              <w:t>Podręcznik dla liceum ogólnokształcącego i technikum, zakres podstawowy</w:t>
            </w:r>
          </w:p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Adamiak Czesław,</w:t>
            </w:r>
          </w:p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 xml:space="preserve">Anna Dubownik, Marcin Świtoniak, Marcin Nowak, Szyda Barbara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 xml:space="preserve">Nowa Era </w:t>
            </w:r>
          </w:p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 xml:space="preserve">nr dopuszczenia: w trakcie procedury 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="Calibri" w:cstheme="minorHAnsi"/>
                <w:sz w:val="24"/>
                <w:szCs w:val="24"/>
              </w:rPr>
              <w:t xml:space="preserve">Podręcznik został przygotowany z myślą o uczniach, którzy nie przystępują do matury z geografii. Ułatwia poznanie aktualnych problemów współczesnego świata i </w:t>
            </w:r>
            <w:r>
              <w:rPr>
                <w:rFonts w:eastAsia="Times New Roman" w:cs="Calibri" w:cstheme="minorHAnsi"/>
                <w:bCs/>
                <w:sz w:val="24"/>
                <w:szCs w:val="24"/>
              </w:rPr>
              <w:t>naukę</w:t>
            </w:r>
            <w:r>
              <w:rPr>
                <w:rFonts w:eastAsia="Times New Roman" w:cs="Calibr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Calibri" w:cstheme="minorHAnsi"/>
                <w:bCs/>
                <w:sz w:val="24"/>
                <w:szCs w:val="24"/>
              </w:rPr>
              <w:t>geografii</w:t>
            </w:r>
            <w:r>
              <w:rPr>
                <w:rFonts w:eastAsia="Times New Roman" w:cs="Calibr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Calibri" w:cstheme="minorHAnsi"/>
                <w:sz w:val="24"/>
                <w:szCs w:val="24"/>
              </w:rPr>
              <w:t xml:space="preserve">poprzez wyraźne wyróżnienie treści niezbędnych do dalszego kształcenia, cele lekcji podane w elemencie </w:t>
            </w:r>
            <w:r>
              <w:rPr>
                <w:rFonts w:eastAsia="Times New Roman" w:cs="Calibri" w:cstheme="minorHAnsi"/>
                <w:i/>
                <w:iCs/>
                <w:sz w:val="24"/>
                <w:szCs w:val="24"/>
              </w:rPr>
              <w:t>Na tej lekcji dowiesz się</w:t>
            </w:r>
            <w:r>
              <w:rPr>
                <w:rFonts w:eastAsia="Times New Roman" w:cs="Calibri" w:cstheme="minorHAnsi"/>
                <w:sz w:val="24"/>
                <w:szCs w:val="24"/>
              </w:rPr>
              <w:t>, podsumowania zamieszczane po każdej</w:t>
            </w:r>
          </w:p>
          <w:p>
            <w:pPr>
              <w:pStyle w:val="Normal"/>
              <w:spacing w:lineRule="auto" w:line="254" w:before="0" w:after="0"/>
              <w:rPr>
                <w:rFonts w:eastAsia="Times New Roman" w:cs="Calibri" w:cstheme="minorHAnsi"/>
                <w:sz w:val="24"/>
                <w:szCs w:val="24"/>
              </w:rPr>
            </w:pPr>
            <w:r>
              <w:rPr>
                <w:rFonts w:eastAsia="Times New Roman" w:cs="Calibri" w:cstheme="minorHAnsi"/>
                <w:sz w:val="24"/>
                <w:szCs w:val="24"/>
              </w:rPr>
              <w:t>Lekcji oraz Podsumowania na koniec każdego rozdziału.</w:t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Biologia na czasie 3. Podręcznik dla liceum ogólnokształcącego i technikum – zakres podstawowy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Anna Helmin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Jolanta Holeczek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Nowa Era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nr dopuszczenia - w trakcie procedury MEN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Podręcznik zawiera  treści potrzebne                     do realizacji podstawy programowej</w:t>
            </w:r>
          </w:p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To jest chemia 2. Chemia organiczna.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Podręcznik dla liceum ogólnokształcącego i technikum. Zakres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Romuald Hassa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Aleksandra Mrzigod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Janusz Mrzigod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Nowa Era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Nr dopuszczenia MEN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994/2/2020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shd w:fill="F7F7F7" w:val="clear"/>
                <w:lang w:eastAsia="pl-PL"/>
              </w:rPr>
              <w:t>Spełnia wymogi programowe</w:t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Odkryć fizykę 3. Podręcznik do fizyki dla liceum ogólnokształcącego   i technikum – zakres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Marcin Braun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Weronika Śliwa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Nowa Era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nr dopuszczenia: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1001/2/2020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Spełnia wymogi programowe</w:t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MATeMAtyka. Podręcznik dla liceum ogólnokształcącego i technikum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Wojciech Babiański, Lech Chańko, Joanna Czarnowska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988/3/2021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Spełnia wymogi programowe</w:t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Informatyka </w:t>
            </w:r>
            <w:r>
              <w:rPr>
                <w:rFonts w:cs="Calibri" w:cstheme="minorHAnsi"/>
              </w:rPr>
              <w:t>3</w:t>
            </w:r>
          </w:p>
          <w:p>
            <w:pPr>
              <w:pStyle w:val="Normal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Podręcznik dla </w:t>
            </w:r>
            <w:r>
              <w:rPr>
                <w:rFonts w:cs="Calibri" w:cstheme="minorHAnsi"/>
              </w:rPr>
              <w:t>szkół ponadpodstawowych</w:t>
            </w:r>
            <w:r>
              <w:rPr>
                <w:rFonts w:cs="Calibri" w:cstheme="minorHAnsi"/>
              </w:rPr>
              <w:t>. Zakres podstawowy.</w:t>
            </w:r>
          </w:p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6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Wojciech Hermanowski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ind w:left="0" w:right="-170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Operon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ind w:left="0" w:right="-170" w:hanging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1052/</w:t>
            </w:r>
            <w:r>
              <w:rPr>
                <w:rFonts w:cs="Calibri" w:cstheme="minorHAnsi"/>
              </w:rPr>
              <w:t>3</w:t>
            </w:r>
            <w:r>
              <w:rPr>
                <w:rFonts w:cs="Calibri" w:cstheme="minorHAnsi"/>
              </w:rPr>
              <w:t>/20</w:t>
            </w:r>
            <w:r>
              <w:rPr>
                <w:rFonts w:cs="Calibri" w:cstheme="minorHAnsi"/>
              </w:rPr>
              <w:t>21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Spełnia wymogi programowe</w:t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Matematyka rozszerzona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MATeMAtyka 3. Podręcznik dla liceum ogólnokształcącego i technikum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Wojciech Babiański, Lech Chańko, Joanna Czarnowska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988/3/2021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Spełnia wymogi programowe</w:t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Geografia rozszerzona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Oblicza geografii 3- zakres rozszerzony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Świtoniak Marcin, Teresa Wieczorek, Malarz Roman, Tomasz Karasiewicz, Marek Więckowski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Nowa Era 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Nr dopuszczenia 973/3/2021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Podręcznik został wzbogacony o nowe rozwiązania dydaktyczne i skutecznie przygotowuje ucznia do matury. Zawiera testy sprawdzające oraz zadania powtórzeniowe.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br/>
              <w:t>Tytuł: Za progiem nadziei</w:t>
              <w:br/>
              <w:t>Wydawnictwo: Jedność 2014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Autor: B. Nosek, K. Rokosz, S. Mazur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Nr. Podręcznika: AZ-43-01/12-KI-2/14</w:t>
              <w:br/>
              <w:t>Nr. Programu: AZ-4-01/12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Zatwierdzone i rekomendowane przez Konferencje Episkopatu Polski i spelniają wymagania programowe.</w:t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Wychowanie do życia w rodzinie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Wędrując ku dorosłości.</w:t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eastAsia="Calibri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Calibri" w:cs="Calibri" w:cstheme="minorHAnsi"/>
                <w:sz w:val="24"/>
                <w:szCs w:val="24"/>
                <w:lang w:eastAsia="ar-SA"/>
              </w:rPr>
              <w:t>Wychowanie do życia w rodzinie cz. 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eastAsia="Calibri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Calibri" w:cs="Calibri" w:cstheme="minorHAnsi"/>
                <w:sz w:val="24"/>
                <w:szCs w:val="24"/>
                <w:lang w:eastAsia="ar-SA"/>
              </w:rPr>
              <w:t>Magdalena Guziak-Nowak, Teresa Król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RUBIKON</w:t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eastAsia="Calibri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Calibri" w:cs="Calibri" w:cstheme="minorHAnsi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Calibri" w:cs="Calibri" w:cstheme="minorHAnsi"/>
                <w:sz w:val="24"/>
                <w:szCs w:val="24"/>
                <w:highlight w:val="white"/>
                <w:lang w:eastAsia="pl-PL"/>
              </w:rPr>
            </w:pPr>
            <w:r>
              <w:rPr>
                <w:rFonts w:eastAsia="Calibri" w:cs="Calibri" w:cstheme="minorHAnsi"/>
                <w:sz w:val="24"/>
                <w:szCs w:val="24"/>
                <w:shd w:fill="FFFFFF" w:val="clear"/>
                <w:lang w:eastAsia="pl-PL"/>
              </w:rPr>
              <w:t>Przystępna forma przekazu podręcznika umożliwia przyswojenie i zapamiętanie przez nastolatków pojęć, nazw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eastAsia="Calibri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Calibri" w:cs="Calibri" w:cstheme="minorHAnsi"/>
                <w:sz w:val="24"/>
                <w:szCs w:val="24"/>
                <w:shd w:fill="FFFFFF" w:val="clear"/>
                <w:lang w:eastAsia="pl-PL"/>
              </w:rPr>
              <w:t xml:space="preserve"> </w:t>
            </w:r>
            <w:r>
              <w:rPr>
                <w:rFonts w:eastAsia="Calibri" w:cs="Calibri" w:cstheme="minorHAnsi"/>
                <w:sz w:val="24"/>
                <w:szCs w:val="24"/>
                <w:shd w:fill="FFFFFF" w:val="clear"/>
                <w:lang w:eastAsia="pl-PL"/>
              </w:rPr>
              <w:t>i terminów z psychologii komunikacji, biologii i socjologii. Poszczególne rozdziały dotyczą spraw fundamentalnych: wzajemnych relacji, więzi i wartości, które są praktykowane w domu rodzinnym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Przemiany energetyczne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Urządzenia i systemy energetyki odnawilanej- wydanie 13 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ar-SA"/>
              </w:rPr>
            </w:pPr>
            <w:r>
              <w:rPr>
                <w:rFonts w:eastAsia="Calibri" w:cs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="Calibri" w:cstheme="minorHAnsi"/>
                <w:sz w:val="24"/>
                <w:szCs w:val="24"/>
              </w:rPr>
              <w:t>R.Tytko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ECO INWESTMENT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Spełnia wymogi programowe</w:t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Materiały, narzędzia i technologie do montażu systemu energetyki odnawialnej.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Proekologiczne źródła energii odnawialnej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Calibri" w:cs="Calibri" w:cstheme="minorHAnsi"/>
                <w:sz w:val="24"/>
                <w:szCs w:val="24"/>
              </w:rPr>
              <w:t>Lewandowski W.M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Wydawnictwo Naukowo-Techniczne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Spełnia wymogi programowe.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5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Podejmowanie i prowadzenie działalności gospodarczej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Prowadzenie działalności gospodarczej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 xml:space="preserve">T. Gorzelany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AUE WSIP 2013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Spełnia wymogi programowe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Język obcy zawodowy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  <w:t>Buildings. Construction.Career paths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val="en-GB"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val="en-GB" w:eastAsia="pl-PL"/>
              </w:rPr>
              <w:t>Virginia Evans/Jenny Dooley/Jason Revels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  <w:t>Express Publishing.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color w:val="000000"/>
                <w:sz w:val="24"/>
                <w:szCs w:val="24"/>
                <w:lang w:eastAsia="pl-PL"/>
              </w:rPr>
              <w:t>Spełnia wymogi programowe.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Pracownia dokumentacji i kosztorysowania w energetyce odnawialnej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Urządzenia i systemy energetyki odnawilanej- wydanie 13 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R.Tytko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ECO INWESTMENT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Spełnia wymogi programowe</w:t>
            </w:r>
          </w:p>
        </w:tc>
      </w:tr>
      <w:tr>
        <w:trPr/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b/>
                <w:sz w:val="24"/>
                <w:szCs w:val="24"/>
                <w:lang w:eastAsia="pl-PL"/>
              </w:rPr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Pracownia montażu urządzeń i systemów energetyki odnawialnej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Urządzenia i systemy energetyki odnawilanej- wydanie 13 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R.Tytko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ECO INWESTMENT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0"/>
              <w:rPr>
                <w:rFonts w:eastAsia="Times New Roman" w:cs="Calibri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="Calibri" w:cstheme="minorHAnsi"/>
                <w:sz w:val="24"/>
                <w:szCs w:val="24"/>
                <w:lang w:eastAsia="pl-PL"/>
              </w:rPr>
              <w:t>Spełnia wymogi programowe</w:t>
            </w:r>
          </w:p>
        </w:tc>
      </w:tr>
    </w:tbl>
    <w:p>
      <w:pPr>
        <w:pStyle w:val="Normal"/>
        <w:spacing w:lineRule="auto" w:line="240" w:before="0" w:after="0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>
          <w:rFonts w:eastAsia="Times New Roman" w:cs="Calibri" w:cstheme="minorHAnsi"/>
          <w:b/>
          <w:sz w:val="32"/>
          <w:szCs w:val="32"/>
          <w:lang w:eastAsia="ar-SA"/>
        </w:rPr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240" w:before="0" w:after="0"/>
        <w:jc w:val="center"/>
        <w:rPr>
          <w:rFonts w:eastAsia="Times New Roman" w:cs="Calibri" w:cstheme="minorHAnsi"/>
          <w:b/>
          <w:b/>
          <w:sz w:val="32"/>
          <w:szCs w:val="32"/>
          <w:lang w:eastAsia="ar-SA"/>
        </w:rPr>
      </w:pPr>
      <w:r>
        <w:rPr/>
      </w:r>
    </w:p>
    <w:sectPr>
      <w:type w:val="nextPage"/>
      <w:pgSz w:orient="landscape" w:w="16838" w:h="11906"/>
      <w:pgMar w:left="1417" w:right="1417" w:header="0" w:top="127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7a3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Heading1">
    <w:name w:val="Heading 1"/>
    <w:basedOn w:val="Normal"/>
    <w:next w:val="TextBody"/>
    <w:link w:val="Nagwek1Znak"/>
    <w:qFormat/>
    <w:rsid w:val="00f27a34"/>
    <w:pPr>
      <w:keepNext w:val="true"/>
      <w:tabs>
        <w:tab w:val="clear" w:pos="708"/>
        <w:tab w:val="left" w:pos="432" w:leader="none"/>
        <w:tab w:val="center" w:pos="4536" w:leader="none"/>
        <w:tab w:val="right" w:pos="9072" w:leader="none"/>
      </w:tabs>
      <w:suppressAutoHyphens w:val="true"/>
      <w:spacing w:lineRule="atLeast" w:line="100" w:before="240" w:after="120"/>
      <w:ind w:left="432" w:hanging="432"/>
      <w:outlineLvl w:val="0"/>
    </w:pPr>
    <w:rPr>
      <w:rFonts w:ascii="Times New Roman" w:hAnsi="Times New Roman" w:eastAsia="SimSun" w:cs="Mangal"/>
      <w:b/>
      <w:bCs/>
      <w:kern w:val="2"/>
      <w:sz w:val="48"/>
      <w:szCs w:val="48"/>
      <w:lang w:eastAsia="hi-IN" w:bidi="hi-IN"/>
    </w:rPr>
  </w:style>
  <w:style w:type="paragraph" w:styleId="Heading2">
    <w:name w:val="Heading 2"/>
    <w:basedOn w:val="Normal"/>
    <w:next w:val="TextBody"/>
    <w:link w:val="Nagwek2Znak"/>
    <w:qFormat/>
    <w:rsid w:val="00f27a34"/>
    <w:pPr>
      <w:tabs>
        <w:tab w:val="clear" w:pos="708"/>
        <w:tab w:val="left" w:pos="0" w:leader="none"/>
      </w:tabs>
      <w:spacing w:lineRule="auto" w:line="240" w:before="280" w:after="280"/>
      <w:ind w:left="576" w:hanging="576"/>
      <w:outlineLvl w:val="1"/>
    </w:pPr>
    <w:rPr>
      <w:rFonts w:ascii="Arial Unicode MS" w:hAnsi="Arial Unicode MS" w:eastAsia="Times New Roman" w:cs="Arial Unicode MS"/>
      <w:b/>
      <w:bCs/>
      <w:kern w:val="2"/>
      <w:sz w:val="36"/>
      <w:szCs w:val="36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f27a34"/>
    <w:rPr>
      <w:rFonts w:ascii="Times New Roman" w:hAnsi="Times New Roman" w:eastAsia="SimSun" w:cs="Mangal"/>
      <w:b/>
      <w:bCs/>
      <w:kern w:val="2"/>
      <w:sz w:val="48"/>
      <w:szCs w:val="48"/>
      <w:lang w:eastAsia="hi-IN" w:bidi="hi-IN"/>
    </w:rPr>
  </w:style>
  <w:style w:type="character" w:styleId="Nagwek2Znak" w:customStyle="1">
    <w:name w:val="Nagłówek 2 Znak"/>
    <w:basedOn w:val="DefaultParagraphFont"/>
    <w:link w:val="Nagwek2"/>
    <w:qFormat/>
    <w:rsid w:val="00f27a34"/>
    <w:rPr>
      <w:rFonts w:ascii="Arial Unicode MS" w:hAnsi="Arial Unicode MS" w:eastAsia="Times New Roman" w:cs="Arial Unicode MS"/>
      <w:b/>
      <w:bCs/>
      <w:kern w:val="2"/>
      <w:sz w:val="36"/>
      <w:szCs w:val="36"/>
      <w:lang w:eastAsia="ar-SA"/>
    </w:rPr>
  </w:style>
  <w:style w:type="character" w:styleId="NagwekZnak" w:customStyle="1">
    <w:name w:val="Nagłówek Znak"/>
    <w:basedOn w:val="DefaultParagraphFont"/>
    <w:link w:val="Nagwek"/>
    <w:qFormat/>
    <w:rsid w:val="00f27a34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Gwp5c4bfdf6size" w:customStyle="1">
    <w:name w:val="gwp5c4bfdf6_size"/>
    <w:qFormat/>
    <w:rsid w:val="00f27a34"/>
    <w:rPr/>
  </w:style>
  <w:style w:type="character" w:styleId="Text" w:customStyle="1">
    <w:name w:val="text"/>
    <w:qFormat/>
    <w:rsid w:val="00f27a34"/>
    <w:rPr/>
  </w:style>
  <w:style w:type="character" w:styleId="Wartosc" w:customStyle="1">
    <w:name w:val="wartosc"/>
    <w:qFormat/>
    <w:rsid w:val="00f27a34"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f27a34"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TekstpodstawowyZnak"/>
    <w:uiPriority w:val="99"/>
    <w:semiHidden/>
    <w:unhideWhenUsed/>
    <w:rsid w:val="00f27a34"/>
    <w:pPr>
      <w:spacing w:before="0" w:after="12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NagwekZnak"/>
    <w:rsid w:val="00f27a34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Zawartotabeli" w:customStyle="1">
    <w:name w:val="Zawartość tabeli"/>
    <w:basedOn w:val="Normal"/>
    <w:qFormat/>
    <w:rsid w:val="00f27a34"/>
    <w:pPr>
      <w:suppressLineNumbers/>
      <w:suppressAutoHyphens w:val="true"/>
      <w:spacing w:lineRule="auto" w:line="240" w:before="0" w:after="0"/>
    </w:pPr>
    <w:rPr>
      <w:rFonts w:ascii="Times New Roman" w:hAnsi="Times New Roman" w:eastAsia="Calibri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qFormat/>
    <w:rsid w:val="00f27a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f27a34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f27a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sklep.wsip.pl/autorzy/anna-kryczynska-pham-213224/" TargetMode="External"/><Relationship Id="rId3" Type="http://schemas.openxmlformats.org/officeDocument/2006/relationships/hyperlink" Target="http://sklep.wsip.pl/autorzy/anna-kryczynska-pham-213224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18</Pages>
  <Words>1919</Words>
  <Characters>13479</Characters>
  <CharactersWithSpaces>15190</CharactersWithSpaces>
  <Paragraphs>444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2021-07-28T13:18:00Z</dcterms:created>
  <dc:creator>Ariel Chilczuk</dc:creator>
  <dc:description/>
  <dc:language>pl-PL</dc:language>
  <cp:lastModifiedBy/>
  <dcterms:modified xsi:type="dcterms:W3CDTF">2021-12-13T20:36:33Z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