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27" w:rsidRDefault="00212027" w:rsidP="00212027">
      <w:pPr>
        <w:spacing w:after="0" w:line="240" w:lineRule="auto"/>
      </w:pPr>
      <w:r w:rsidRPr="00165FDB">
        <w:t>ZESTAW ZADAŃ TESTOWYCH</w:t>
      </w:r>
      <w:r>
        <w:t xml:space="preserve"> PRZETWÓRSTWO OWOCÓW I WARZYW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>
        <w:t>NAZWISKO I IMIĘ ……………………………………………………………………………………..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 w:rsidRPr="00165FDB">
        <w:t xml:space="preserve"> 1. Najwięcej witaminy C zawierają:</w:t>
      </w:r>
    </w:p>
    <w:p w:rsidR="00212027" w:rsidRDefault="00212027" w:rsidP="00212027">
      <w:pPr>
        <w:spacing w:after="0" w:line="240" w:lineRule="auto"/>
      </w:pPr>
      <w:r w:rsidRPr="00165FDB">
        <w:t xml:space="preserve"> </w:t>
      </w:r>
      <w:proofErr w:type="gramStart"/>
      <w:r w:rsidRPr="00165FDB">
        <w:t>a</w:t>
      </w:r>
      <w:proofErr w:type="gramEnd"/>
      <w:r w:rsidRPr="00165FDB">
        <w:t>) cytryny,</w:t>
      </w:r>
    </w:p>
    <w:p w:rsidR="00212027" w:rsidRDefault="00212027" w:rsidP="00212027">
      <w:pPr>
        <w:spacing w:after="0" w:line="240" w:lineRule="auto"/>
      </w:pPr>
      <w:r w:rsidRPr="00165FDB">
        <w:t xml:space="preserve"> </w:t>
      </w:r>
      <w:proofErr w:type="gramStart"/>
      <w:r w:rsidRPr="00165FDB">
        <w:t>b</w:t>
      </w:r>
      <w:proofErr w:type="gramEnd"/>
      <w:r w:rsidRPr="00165FDB">
        <w:t xml:space="preserve">) czarne porzeczki,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 xml:space="preserve">) jabłka,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>) winogrona.</w:t>
      </w:r>
    </w:p>
    <w:p w:rsidR="00212027" w:rsidRDefault="00212027" w:rsidP="00212027">
      <w:pPr>
        <w:spacing w:after="0" w:line="240" w:lineRule="auto"/>
      </w:pPr>
      <w:r w:rsidRPr="00165FDB">
        <w:t xml:space="preserve"> </w:t>
      </w:r>
    </w:p>
    <w:p w:rsidR="00212027" w:rsidRDefault="00212027" w:rsidP="00212027">
      <w:pPr>
        <w:spacing w:after="0" w:line="240" w:lineRule="auto"/>
      </w:pPr>
      <w:r w:rsidRPr="00165FDB">
        <w:t xml:space="preserve">2. Zawartość suchej masy w przemysłowych odmianach pomidorów wynosi: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>) 3%,</w:t>
      </w:r>
    </w:p>
    <w:p w:rsidR="00212027" w:rsidRDefault="00212027" w:rsidP="00212027">
      <w:pPr>
        <w:spacing w:after="0" w:line="240" w:lineRule="auto"/>
      </w:pPr>
      <w:r w:rsidRPr="00165FDB">
        <w:t xml:space="preserve"> </w:t>
      </w:r>
      <w:proofErr w:type="gramStart"/>
      <w:r w:rsidRPr="00165FDB">
        <w:t>b</w:t>
      </w:r>
      <w:proofErr w:type="gramEnd"/>
      <w:r w:rsidRPr="00165FDB">
        <w:t xml:space="preserve">) 5%,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 xml:space="preserve">) 10%,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>) 15%.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 w:rsidRPr="00165FDB">
        <w:t xml:space="preserve"> 3. Jabłka tzw. spady przeznaczysz do produkcji: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>) kompotu,</w:t>
      </w:r>
    </w:p>
    <w:p w:rsidR="00212027" w:rsidRDefault="00212027" w:rsidP="00212027">
      <w:pPr>
        <w:spacing w:after="0" w:line="240" w:lineRule="auto"/>
      </w:pPr>
      <w:r w:rsidRPr="00165FDB">
        <w:t xml:space="preserve"> </w:t>
      </w:r>
      <w:proofErr w:type="gramStart"/>
      <w:r w:rsidRPr="00165FDB">
        <w:t>b</w:t>
      </w:r>
      <w:proofErr w:type="gramEnd"/>
      <w:r w:rsidRPr="00165FDB">
        <w:t xml:space="preserve">) soku,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 xml:space="preserve">) suszu,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 xml:space="preserve">) mrożonki. 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 w:rsidRPr="00165FDB">
        <w:t>4. Najbardziej wartościowe spośród płynnych produktów owocowych dla organizmu człowieka są:</w:t>
      </w:r>
    </w:p>
    <w:p w:rsidR="00212027" w:rsidRDefault="00212027" w:rsidP="00212027">
      <w:pPr>
        <w:spacing w:after="0" w:line="240" w:lineRule="auto"/>
      </w:pPr>
      <w:r w:rsidRPr="00165FDB">
        <w:t xml:space="preserve"> </w:t>
      </w:r>
      <w:proofErr w:type="gramStart"/>
      <w:r w:rsidRPr="00165FDB">
        <w:t>a</w:t>
      </w:r>
      <w:proofErr w:type="gramEnd"/>
      <w:r w:rsidRPr="00165FDB">
        <w:t xml:space="preserve">) soki klarowne,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b</w:t>
      </w:r>
      <w:proofErr w:type="gramEnd"/>
      <w:r w:rsidRPr="00165FDB">
        <w:t xml:space="preserve">) soki naturalnie mętne,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 xml:space="preserve">) soki przecierowe,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 xml:space="preserve">) napoje. 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 w:rsidRPr="00165FDB">
        <w:t xml:space="preserve">5. Pulpy służą do produkcji: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 xml:space="preserve">) marmolad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b</w:t>
      </w:r>
      <w:proofErr w:type="gramEnd"/>
      <w:r w:rsidRPr="00165FDB">
        <w:t>) dżemów,</w:t>
      </w:r>
    </w:p>
    <w:p w:rsidR="00212027" w:rsidRDefault="00212027" w:rsidP="00212027">
      <w:pPr>
        <w:spacing w:after="0" w:line="240" w:lineRule="auto"/>
      </w:pPr>
      <w:r w:rsidRPr="00165FDB">
        <w:t xml:space="preserve"> </w:t>
      </w:r>
      <w:proofErr w:type="gramStart"/>
      <w:r w:rsidRPr="00165FDB">
        <w:t>c</w:t>
      </w:r>
      <w:proofErr w:type="gramEnd"/>
      <w:r w:rsidRPr="00165FDB">
        <w:t xml:space="preserve">) galaretek,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 xml:space="preserve">) syropów owocowych. 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 w:rsidRPr="00165FDB">
        <w:t xml:space="preserve">6. Do grupy przetworów słodzonych mających postać żelowaną zalicza się: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 xml:space="preserve">) powidła, dżem,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b</w:t>
      </w:r>
      <w:proofErr w:type="gramEnd"/>
      <w:r w:rsidRPr="00165FDB">
        <w:t xml:space="preserve">) konfitury, powidła,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 xml:space="preserve">) marmoladę, konfitury,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 xml:space="preserve">) marmoladę, dżem. 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 w:rsidRPr="00165FDB">
        <w:t xml:space="preserve">7. Mycie truskawek przeprowadza się w myjce: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 xml:space="preserve">) szczotkowej,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b</w:t>
      </w:r>
      <w:proofErr w:type="gramEnd"/>
      <w:r w:rsidRPr="00165FDB">
        <w:t xml:space="preserve">) wibracyjnej,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 xml:space="preserve">) łapowej,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>) grabkowej.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 w:rsidRPr="00165FDB">
        <w:t xml:space="preserve"> 8. Ustal procentowy odpad owoców przy obróbce wstępnej, jeżeli z 2000 kg malin otrzymano 1950 kg surowca nadającego się do produkcji: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 xml:space="preserve">) 10%,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b</w:t>
      </w:r>
      <w:proofErr w:type="gramEnd"/>
      <w:r w:rsidRPr="00165FDB">
        <w:t xml:space="preserve">) 5%,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>) 2,5%,</w:t>
      </w:r>
    </w:p>
    <w:p w:rsidR="00212027" w:rsidRPr="00165FDB" w:rsidRDefault="00212027" w:rsidP="00212027">
      <w:pPr>
        <w:spacing w:after="0" w:line="240" w:lineRule="auto"/>
      </w:pPr>
      <w:r w:rsidRPr="00165FDB">
        <w:t xml:space="preserve"> </w:t>
      </w:r>
      <w:proofErr w:type="gramStart"/>
      <w:r w:rsidRPr="00165FDB">
        <w:t>d</w:t>
      </w:r>
      <w:proofErr w:type="gramEnd"/>
      <w:r w:rsidRPr="00165FDB">
        <w:t>) 0,5%.</w:t>
      </w:r>
    </w:p>
    <w:p w:rsidR="00212027" w:rsidRDefault="00212027" w:rsidP="00212027">
      <w:pPr>
        <w:spacing w:after="0" w:line="240" w:lineRule="auto"/>
      </w:pPr>
      <w:r w:rsidRPr="00165FDB">
        <w:lastRenderedPageBreak/>
        <w:t xml:space="preserve">9. Według poniższego schematu produkuje się: mycie przebieranie rozparzanie przecieranie chłodzenie konserwowanie pakowanie magazynowanie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 xml:space="preserve">) pulpę,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b</w:t>
      </w:r>
      <w:proofErr w:type="gramEnd"/>
      <w:r w:rsidRPr="00165FDB">
        <w:t xml:space="preserve">) moszcz,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 xml:space="preserve">) przecier,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 xml:space="preserve">) solonkę. 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 w:rsidRPr="00165FDB">
        <w:t xml:space="preserve">10. Liofilizacja owoców i warzyw polega na: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 xml:space="preserve">) suszeniu cienkiej warstwy surowców naniesionych na powierzchnię metalową, ogrzewaną najczęściej parą wodną,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b</w:t>
      </w:r>
      <w:proofErr w:type="gramEnd"/>
      <w:r w:rsidRPr="00165FDB">
        <w:t xml:space="preserve">) usunięciu wody przez sublimację lodu powstałego, w wyniku wcześniejszego zamrożenia surowca, c) ogrzaniu surowców prądami wysokiej częstotliwości,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 xml:space="preserve">) ogrzaniu surowców z pomocą gorącego powietrza. 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 w:rsidRPr="00165FDB">
        <w:t xml:space="preserve">11. Zwiększony wyciek soku komórkowego po rozmrożeniu owoców i warzyw jest spowodowany: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 xml:space="preserve">) szybkim zamrażaniem surowców,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b</w:t>
      </w:r>
      <w:proofErr w:type="gramEnd"/>
      <w:r w:rsidRPr="00165FDB">
        <w:t xml:space="preserve">) powolnym zamrażaniem surowców,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 xml:space="preserve">) działalnością drobnoustrojów,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 xml:space="preserve">) blanszowaniem przed zamrażaniem. 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 w:rsidRPr="00165FDB">
        <w:t xml:space="preserve">12. Zalewy słodko - kwaśnej używa się przy produkcji marynat: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 xml:space="preserve">) owocowych,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b</w:t>
      </w:r>
      <w:proofErr w:type="gramEnd"/>
      <w:r w:rsidRPr="00165FDB">
        <w:t xml:space="preserve">) rybnych,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 xml:space="preserve">) grzybowych,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 xml:space="preserve">) warzywnych. 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>
        <w:t>13</w:t>
      </w:r>
      <w:r w:rsidRPr="00165FDB">
        <w:t xml:space="preserve">. Zagęszczony sok jabłkowy należy przechowywać w temperaturze: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 xml:space="preserve">) 0÷7 stopni Celsjusza,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b</w:t>
      </w:r>
      <w:proofErr w:type="gramEnd"/>
      <w:r w:rsidRPr="00165FDB">
        <w:t xml:space="preserve">) 8÷13 stopni Celsjusza,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 xml:space="preserve">) 14÷18 stopni Celsjusza, </w:t>
      </w:r>
    </w:p>
    <w:p w:rsidR="00212027" w:rsidRPr="00165FDB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>) 19÷22 stopni Celsjusza.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>
        <w:t>1</w:t>
      </w:r>
      <w:r>
        <w:t>4</w:t>
      </w:r>
      <w:r w:rsidRPr="00165FDB">
        <w:t xml:space="preserve">. Za pomocą pasteryzacji utrwala się: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 xml:space="preserve">) groszek konserwowy,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b</w:t>
      </w:r>
      <w:proofErr w:type="gramEnd"/>
      <w:r w:rsidRPr="00165FDB">
        <w:t xml:space="preserve">) fasolkę konserwową,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 xml:space="preserve">) konserwy </w:t>
      </w:r>
      <w:proofErr w:type="spellStart"/>
      <w:r w:rsidRPr="00165FDB">
        <w:t>warzywno</w:t>
      </w:r>
      <w:proofErr w:type="spellEnd"/>
      <w:r w:rsidRPr="00165FDB">
        <w:t xml:space="preserve"> – mięsne,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 xml:space="preserve">) kompoty. </w:t>
      </w:r>
    </w:p>
    <w:p w:rsidR="00212027" w:rsidRDefault="00212027" w:rsidP="00212027">
      <w:pPr>
        <w:spacing w:after="0" w:line="240" w:lineRule="auto"/>
      </w:pPr>
    </w:p>
    <w:p w:rsidR="00212027" w:rsidRDefault="00212027" w:rsidP="00212027">
      <w:pPr>
        <w:spacing w:after="0" w:line="240" w:lineRule="auto"/>
      </w:pPr>
      <w:r>
        <w:t>15</w:t>
      </w:r>
      <w:bookmarkStart w:id="0" w:name="_GoBack"/>
      <w:bookmarkEnd w:id="0"/>
      <w:r w:rsidRPr="00165FDB">
        <w:t xml:space="preserve">. Barwniki antocyjanowe otrzymuje się z: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a</w:t>
      </w:r>
      <w:proofErr w:type="gramEnd"/>
      <w:r w:rsidRPr="00165FDB">
        <w:t xml:space="preserve">) wytłoków jabłkowych,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b</w:t>
      </w:r>
      <w:proofErr w:type="gramEnd"/>
      <w:r w:rsidRPr="00165FDB">
        <w:t xml:space="preserve">) pestek wiśni, </w:t>
      </w:r>
    </w:p>
    <w:p w:rsidR="00212027" w:rsidRDefault="00212027" w:rsidP="00212027">
      <w:pPr>
        <w:spacing w:after="0" w:line="240" w:lineRule="auto"/>
      </w:pPr>
      <w:proofErr w:type="gramStart"/>
      <w:r w:rsidRPr="00165FDB">
        <w:t>c</w:t>
      </w:r>
      <w:proofErr w:type="gramEnd"/>
      <w:r w:rsidRPr="00165FDB">
        <w:t xml:space="preserve">) nasion pomidorów, </w:t>
      </w:r>
    </w:p>
    <w:p w:rsidR="00212027" w:rsidRPr="00165FDB" w:rsidRDefault="00212027" w:rsidP="00212027">
      <w:pPr>
        <w:spacing w:after="0" w:line="240" w:lineRule="auto"/>
      </w:pPr>
      <w:proofErr w:type="gramStart"/>
      <w:r w:rsidRPr="00165FDB">
        <w:t>d</w:t>
      </w:r>
      <w:proofErr w:type="gramEnd"/>
      <w:r w:rsidRPr="00165FDB">
        <w:t>) wytłoków z czarnej porzeczki.</w:t>
      </w:r>
    </w:p>
    <w:p w:rsidR="00D82E5B" w:rsidRDefault="00D82E5B"/>
    <w:sectPr w:rsidR="00D8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27"/>
    <w:rsid w:val="00212027"/>
    <w:rsid w:val="00D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BA01A-D75A-4ED8-B785-B535203A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2020-05-12T05:47:00Z</dcterms:created>
  <dcterms:modified xsi:type="dcterms:W3CDTF">2020-05-12T05:54:00Z</dcterms:modified>
</cp:coreProperties>
</file>