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7F" w:rsidRDefault="001E147F" w:rsidP="001E147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Karta p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</w:rPr>
        <w:t>racy A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 Kto to powiedział? Wpisz pod cytatami imiona bohaterów tragedii. [0–3]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Nie ufa swej sprawiedliwości,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Kto złotu mówić od siebie rzecz każe.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Lecz i to człowiek małego baczenia,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Który na zgubę rzeczypospolitej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Podarki bierze [...]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 matko moja, </w:t>
      </w:r>
      <w:proofErr w:type="spellStart"/>
      <w:r>
        <w:rPr>
          <w:rFonts w:ascii="Times New Roman" w:hAnsi="Times New Roman" w:cs="Times New Roman"/>
          <w:color w:val="auto"/>
        </w:rPr>
        <w:t>nierównoż</w:t>
      </w:r>
      <w:proofErr w:type="spellEnd"/>
      <w:r>
        <w:rPr>
          <w:rFonts w:ascii="Times New Roman" w:hAnsi="Times New Roman" w:cs="Times New Roman"/>
          <w:color w:val="auto"/>
        </w:rPr>
        <w:t xml:space="preserve"> to tego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Wieńca pleciono; więcej że daleko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Człowiek frasunków czuje niż radości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Jakobyś już na oko, dobry Antenorze,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Nieprzyjaciela widział, tak się, widzę, boisz. 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Przedstaw genezę </w:t>
      </w:r>
      <w:r>
        <w:rPr>
          <w:rFonts w:ascii="Times New Roman" w:hAnsi="Times New Roman" w:cs="Times New Roman"/>
          <w:i/>
          <w:iCs/>
          <w:color w:val="auto"/>
        </w:rPr>
        <w:t>Odprawy posłów greckich</w:t>
      </w:r>
      <w:r>
        <w:rPr>
          <w:rFonts w:ascii="Times New Roman" w:hAnsi="Times New Roman" w:cs="Times New Roman"/>
          <w:color w:val="auto"/>
        </w:rPr>
        <w:t xml:space="preserve">. Uwzględnij bezpośrednie okoliczności powstania utworu oraz tło historyczne: ówczesną sytuację polityczną Rzeczypospolitej,  a także idee epoki renesansu. [0–3]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3.</w:t>
      </w:r>
      <w:r>
        <w:rPr>
          <w:rFonts w:ascii="Times New Roman" w:hAnsi="Times New Roman" w:cs="Times New Roman"/>
          <w:color w:val="auto"/>
        </w:rPr>
        <w:t xml:space="preserve"> Przedstaw argumenty, którymi Antenor próbuje przekonać radę. [0–3]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4.</w:t>
      </w:r>
      <w:r>
        <w:rPr>
          <w:rFonts w:ascii="Times New Roman" w:hAnsi="Times New Roman" w:cs="Times New Roman"/>
          <w:color w:val="auto"/>
        </w:rPr>
        <w:t xml:space="preserve"> Jaką rolę odgrywa w dramacie Kasandra? [0–2]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5.</w:t>
      </w:r>
      <w:r>
        <w:rPr>
          <w:rFonts w:ascii="Times New Roman" w:hAnsi="Times New Roman" w:cs="Times New Roman"/>
          <w:color w:val="auto"/>
        </w:rPr>
        <w:t xml:space="preserve"> Wyjaśnij sens apelu zawartego w pieśni Chóru </w:t>
      </w:r>
      <w:r>
        <w:rPr>
          <w:rFonts w:ascii="Times New Roman" w:hAnsi="Times New Roman" w:cs="Times New Roman"/>
          <w:i/>
          <w:iCs/>
          <w:color w:val="auto"/>
        </w:rPr>
        <w:t>Wy, którzy pospolitą rzeczą władacie.</w:t>
      </w:r>
      <w:r>
        <w:rPr>
          <w:rFonts w:ascii="Times New Roman" w:hAnsi="Times New Roman" w:cs="Times New Roman"/>
          <w:color w:val="auto"/>
        </w:rPr>
        <w:t xml:space="preserve"> [0–3]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___________________________________________________________________________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6.</w:t>
      </w:r>
      <w:r>
        <w:rPr>
          <w:rFonts w:ascii="Times New Roman" w:hAnsi="Times New Roman" w:cs="Times New Roman"/>
          <w:color w:val="auto"/>
        </w:rPr>
        <w:t xml:space="preserve"> Czy bohaterów utworu można określić mianem tragicznych? Uzasadnij swoje zdanie. [0–3]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7.</w:t>
      </w:r>
      <w:r>
        <w:rPr>
          <w:rFonts w:ascii="Times New Roman" w:hAnsi="Times New Roman" w:cs="Times New Roman"/>
          <w:color w:val="auto"/>
        </w:rPr>
        <w:t xml:space="preserve"> Określ uniwersalne przesłanie utworu. [0–3]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1E7DB7" w:rsidRDefault="001E147F" w:rsidP="001E147F">
      <w:r>
        <w:rPr>
          <w:rFonts w:ascii="Times New Roman" w:hAnsi="Times New Roman"/>
        </w:rPr>
        <w:t>___________________________________________________________________________</w:t>
      </w:r>
    </w:p>
    <w:sectPr w:rsidR="001E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7F"/>
    <w:rsid w:val="001E147F"/>
    <w:rsid w:val="001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683D-243E-4BB4-8747-DD4BF352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47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14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2020-05-05T14:55:00Z</dcterms:created>
  <dcterms:modified xsi:type="dcterms:W3CDTF">2020-05-05T14:55:00Z</dcterms:modified>
</cp:coreProperties>
</file>