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DC" w:rsidRDefault="007B71DC"/>
    <w:p w:rsidR="00B74664" w:rsidRDefault="007B71DC">
      <w:r>
        <w:t xml:space="preserve"> 3MT-SCHEMAT powiązania rachunku zysków i start z bilansem</w:t>
      </w:r>
    </w:p>
    <w:p w:rsidR="007B71DC" w:rsidRDefault="007B71DC" w:rsidP="007B71DC">
      <w:pPr>
        <w:pStyle w:val="contentimage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7C4232F" wp14:editId="1A86A7FB">
            <wp:extent cx="4145280" cy="3185160"/>
            <wp:effectExtent l="0" t="0" r="7620" b="0"/>
            <wp:docPr id="1" name="Obraz 1" descr="Wynik finansowy a bil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nik finansowy a bila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1DC" w:rsidRDefault="007B71DC" w:rsidP="007B71DC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B4325">
        <w:rPr>
          <w:rFonts w:cstheme="minorHAnsi"/>
          <w:color w:val="000000"/>
        </w:rPr>
        <w:t>W bilansie prezentowana jest tylko ta część zysku netto</w:t>
      </w:r>
      <w:r w:rsidR="00F67B4C">
        <w:rPr>
          <w:rFonts w:cstheme="minorHAnsi"/>
          <w:color w:val="000000"/>
        </w:rPr>
        <w:t xml:space="preserve"> (</w:t>
      </w:r>
      <w:bookmarkStart w:id="0" w:name="_GoBack"/>
      <w:bookmarkEnd w:id="0"/>
      <w:r>
        <w:rPr>
          <w:rFonts w:cstheme="minorHAnsi"/>
          <w:color w:val="000000"/>
        </w:rPr>
        <w:t>w pasywach w kapitale własnym pod pozycją Wynik finansowy)</w:t>
      </w:r>
      <w:r w:rsidRPr="003B4325">
        <w:rPr>
          <w:rFonts w:cstheme="minorHAnsi"/>
          <w:color w:val="000000"/>
        </w:rPr>
        <w:t>, którą przedsiębiorstwo zatrzymuje dla siebie</w:t>
      </w:r>
      <w:r>
        <w:rPr>
          <w:rFonts w:cstheme="minorHAnsi"/>
          <w:color w:val="000000"/>
        </w:rPr>
        <w:t>.</w:t>
      </w:r>
    </w:p>
    <w:sectPr w:rsidR="007B7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DC"/>
    <w:rsid w:val="007B71DC"/>
    <w:rsid w:val="00B74664"/>
    <w:rsid w:val="00F6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3061"/>
  <w15:chartTrackingRefBased/>
  <w15:docId w15:val="{992BC648-966E-47F2-991D-893D6866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image">
    <w:name w:val="content_image"/>
    <w:basedOn w:val="Normalny"/>
    <w:rsid w:val="007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2020-05-06T09:18:00Z</dcterms:created>
  <dcterms:modified xsi:type="dcterms:W3CDTF">2020-05-06T09:27:00Z</dcterms:modified>
</cp:coreProperties>
</file>