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65F" w:rsidRDefault="0089465F"/>
    <w:p w:rsidR="00FD5193" w:rsidRPr="00CC54D5" w:rsidRDefault="00CC54D5">
      <w:pPr>
        <w:rPr>
          <w:b/>
          <w:bCs/>
          <w:sz w:val="28"/>
          <w:szCs w:val="28"/>
        </w:rPr>
      </w:pPr>
      <w:r w:rsidRPr="00CC54D5">
        <w:rPr>
          <w:b/>
          <w:bCs/>
          <w:sz w:val="28"/>
          <w:szCs w:val="28"/>
        </w:rPr>
        <w:t>Zastaw zadań testowych - jaja</w:t>
      </w:r>
    </w:p>
    <w:p w:rsidR="00FD5193" w:rsidRDefault="00FD5193" w:rsidP="00FD5193">
      <w:pPr>
        <w:pStyle w:val="Akapitzlist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Surowiec, który w zakładzie gastronomicznym wymaga indywidualnego </w:t>
      </w:r>
    </w:p>
    <w:p w:rsidR="00FD5193" w:rsidRDefault="00FD5193" w:rsidP="00FD5193">
      <w:pPr>
        <w:pStyle w:val="Akapitzlist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magazynu do przechowywania to: </w:t>
      </w:r>
    </w:p>
    <w:p w:rsidR="00FD5193" w:rsidRDefault="00FD5193" w:rsidP="00FD5193">
      <w:pPr>
        <w:pStyle w:val="Akapitzlist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ziemniaki            b. mleko             c. jaja           d. sól</w:t>
      </w:r>
    </w:p>
    <w:p w:rsidR="00FD5193" w:rsidRDefault="00FD5193" w:rsidP="00FD5193">
      <w:pPr>
        <w:pStyle w:val="Akapitzlist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Wbijanie jaj bezpośrednio do ciasta może być źródłem zanieczyszczenia mechanicznego cząstkami skorupek oraz mikrobiologicznego</w:t>
      </w:r>
    </w:p>
    <w:p w:rsidR="00FD5193" w:rsidRDefault="00FD5193" w:rsidP="00FD5193">
      <w:pPr>
        <w:pStyle w:val="Akapitzlist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laseczką jadu kiełbasianego           c. gronkowcem złocistym</w:t>
      </w:r>
    </w:p>
    <w:p w:rsidR="00FD5193" w:rsidRDefault="00FD5193" w:rsidP="00FD5193">
      <w:pPr>
        <w:pStyle w:val="Akapitzlist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laseczką zgorzeli gazowej               d. pałeczką salmonelli   </w:t>
      </w:r>
    </w:p>
    <w:p w:rsidR="00FD5193" w:rsidRDefault="00FD5193" w:rsidP="00FD5193">
      <w:pPr>
        <w:pStyle w:val="Akapitzlist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Która zmiana zachodzi w jajach podczas długiego ich przechowywania</w:t>
      </w:r>
    </w:p>
    <w:p w:rsidR="00FD5193" w:rsidRDefault="00FD5193" w:rsidP="00FD5193">
      <w:pPr>
        <w:pStyle w:val="Akapitzlist"/>
        <w:numPr>
          <w:ilvl w:val="0"/>
          <w:numId w:val="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żółtko staje się wypukłe         </w:t>
      </w:r>
    </w:p>
    <w:p w:rsidR="00FD5193" w:rsidRDefault="00FD5193" w:rsidP="00FD5193">
      <w:pPr>
        <w:pStyle w:val="Akapitzlist"/>
        <w:numPr>
          <w:ilvl w:val="0"/>
          <w:numId w:val="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skorupka staje się przeświecająca </w:t>
      </w:r>
    </w:p>
    <w:p w:rsidR="00FD5193" w:rsidRDefault="00FD5193" w:rsidP="00FD5193">
      <w:pPr>
        <w:pStyle w:val="Akapitzlist"/>
        <w:numPr>
          <w:ilvl w:val="0"/>
          <w:numId w:val="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białko traci galaretowatą konsystencję, powiększa się komora powietrzna     </w:t>
      </w:r>
    </w:p>
    <w:p w:rsidR="00FD5193" w:rsidRDefault="00FD5193" w:rsidP="00FD5193">
      <w:pPr>
        <w:pStyle w:val="Akapitzlist"/>
        <w:numPr>
          <w:ilvl w:val="0"/>
          <w:numId w:val="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następuje zmniejszenie komory powietrznej</w:t>
      </w:r>
    </w:p>
    <w:p w:rsidR="00FD5193" w:rsidRDefault="00FD5193" w:rsidP="00FD5193">
      <w:pPr>
        <w:pStyle w:val="Akapitzlist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Obróbka wstępna jaj polega na</w:t>
      </w:r>
    </w:p>
    <w:p w:rsidR="00FD5193" w:rsidRDefault="00FD5193" w:rsidP="00FD5193">
      <w:pPr>
        <w:pStyle w:val="Akapitzlist"/>
        <w:numPr>
          <w:ilvl w:val="0"/>
          <w:numId w:val="5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naświetlaniu jaj </w:t>
      </w:r>
      <w:proofErr w:type="gramStart"/>
      <w:r>
        <w:rPr>
          <w:sz w:val="28"/>
          <w:szCs w:val="28"/>
        </w:rPr>
        <w:t>promieniami  RTG</w:t>
      </w:r>
      <w:proofErr w:type="gramEnd"/>
      <w:r>
        <w:rPr>
          <w:sz w:val="28"/>
          <w:szCs w:val="28"/>
        </w:rPr>
        <w:t xml:space="preserve"> </w:t>
      </w:r>
    </w:p>
    <w:p w:rsidR="00FD5193" w:rsidRDefault="00FD5193" w:rsidP="00FD5193">
      <w:pPr>
        <w:pStyle w:val="Akapitzlist"/>
        <w:numPr>
          <w:ilvl w:val="0"/>
          <w:numId w:val="5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umyciu </w:t>
      </w:r>
      <w:proofErr w:type="gramStart"/>
      <w:r>
        <w:rPr>
          <w:sz w:val="28"/>
          <w:szCs w:val="28"/>
        </w:rPr>
        <w:t>jaj  i</w:t>
      </w:r>
      <w:proofErr w:type="gramEnd"/>
      <w:r>
        <w:rPr>
          <w:sz w:val="28"/>
          <w:szCs w:val="28"/>
        </w:rPr>
        <w:t xml:space="preserve"> wyparzaniu</w:t>
      </w:r>
    </w:p>
    <w:p w:rsidR="00FD5193" w:rsidRDefault="00FD5193" w:rsidP="00FD5193">
      <w:pPr>
        <w:pStyle w:val="Akapitzlist"/>
        <w:numPr>
          <w:ilvl w:val="0"/>
          <w:numId w:val="5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umyciu jaj w ciepłej wodzie z dodatkiem detergentu</w:t>
      </w:r>
    </w:p>
    <w:p w:rsidR="00FD5193" w:rsidRDefault="00FD5193" w:rsidP="00FD5193">
      <w:pPr>
        <w:pStyle w:val="Akapitzlist"/>
        <w:numPr>
          <w:ilvl w:val="0"/>
          <w:numId w:val="5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wyjęciu jaj z opakowania zbiorczego i umieszczeniu ich w przeznaczonym do tego pojemniku</w:t>
      </w:r>
    </w:p>
    <w:p w:rsidR="00FD5193" w:rsidRDefault="00FD5193" w:rsidP="00FD5193">
      <w:pPr>
        <w:pStyle w:val="Akapitzlist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Żółtko świeżego jaja po wybiciu jest</w:t>
      </w:r>
    </w:p>
    <w:p w:rsidR="00FD5193" w:rsidRDefault="00FD5193" w:rsidP="00FD5193">
      <w:pPr>
        <w:pStyle w:val="Akapitzlist"/>
        <w:numPr>
          <w:ilvl w:val="0"/>
          <w:numId w:val="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wypukłe      b. spłaszczone       c. odbarwione      d. powiększone</w:t>
      </w:r>
    </w:p>
    <w:p w:rsidR="00FD5193" w:rsidRDefault="00FD5193" w:rsidP="00FD5193">
      <w:pPr>
        <w:pStyle w:val="Akapitzlist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Jaja w zakładzie gastronomicznym należy przechowywać w</w:t>
      </w:r>
    </w:p>
    <w:p w:rsidR="00FD5193" w:rsidRDefault="00FD5193" w:rsidP="00FD5193">
      <w:pPr>
        <w:pStyle w:val="Akapitzlist"/>
        <w:numPr>
          <w:ilvl w:val="0"/>
          <w:numId w:val="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magazynie nabiału                       c. magazynie podręcznym</w:t>
      </w:r>
    </w:p>
    <w:p w:rsidR="00FD5193" w:rsidRDefault="00FD5193" w:rsidP="00FD5193">
      <w:pPr>
        <w:pStyle w:val="Akapitzlist"/>
        <w:numPr>
          <w:ilvl w:val="0"/>
          <w:numId w:val="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 wydzielonej lodówce              d. w magazynie produktów suchych</w:t>
      </w:r>
    </w:p>
    <w:p w:rsidR="00FD5193" w:rsidRDefault="00FD5193" w:rsidP="00FD5193">
      <w:pPr>
        <w:pStyle w:val="Akapitzlist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Jaja przeznaczone do handlu detalicznego oznaczone na skorupce kodem systemu hodowlanego kur „1” pochodzą z hodowli</w:t>
      </w:r>
    </w:p>
    <w:p w:rsidR="00FD5193" w:rsidRDefault="00FD5193" w:rsidP="00FD5193">
      <w:pPr>
        <w:pStyle w:val="Akapitzlist"/>
        <w:numPr>
          <w:ilvl w:val="0"/>
          <w:numId w:val="8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klatkowej    b. ściółkowej   c. ekologicznej       d. z wolnego wybiegu  </w:t>
      </w:r>
    </w:p>
    <w:p w:rsidR="00FD5193" w:rsidRDefault="00FD5193" w:rsidP="00FD5193">
      <w:pPr>
        <w:pStyle w:val="Akapitzlist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Jaja konsumpcyjne powinno się przechowywać w następujących warunkach</w:t>
      </w:r>
    </w:p>
    <w:p w:rsidR="00FD5193" w:rsidRDefault="00FD5193" w:rsidP="00FD5193">
      <w:pPr>
        <w:pStyle w:val="Akapitzlist"/>
        <w:numPr>
          <w:ilvl w:val="0"/>
          <w:numId w:val="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temp. nie niższa </w:t>
      </w:r>
      <w:proofErr w:type="gramStart"/>
      <w:r>
        <w:rPr>
          <w:sz w:val="28"/>
          <w:szCs w:val="28"/>
        </w:rPr>
        <w:t>niż  -</w:t>
      </w:r>
      <w:proofErr w:type="gramEnd"/>
      <w:r>
        <w:rPr>
          <w:sz w:val="28"/>
          <w:szCs w:val="28"/>
        </w:rPr>
        <w:t>18</w:t>
      </w:r>
      <w:r>
        <w:rPr>
          <w:rFonts w:cstheme="minorHAnsi"/>
          <w:sz w:val="28"/>
          <w:szCs w:val="28"/>
        </w:rPr>
        <w:t>°</w:t>
      </w:r>
      <w:r>
        <w:rPr>
          <w:sz w:val="28"/>
          <w:szCs w:val="28"/>
        </w:rPr>
        <w:t>C</w:t>
      </w:r>
    </w:p>
    <w:p w:rsidR="00FD5193" w:rsidRDefault="00FD5193" w:rsidP="00FD5193">
      <w:pPr>
        <w:pStyle w:val="Akapitzlist"/>
        <w:numPr>
          <w:ilvl w:val="0"/>
          <w:numId w:val="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razem z innymi produktami w temperaturze poniżej 0°C</w:t>
      </w:r>
    </w:p>
    <w:p w:rsidR="00FD5193" w:rsidRDefault="00FD5193" w:rsidP="00FD5193">
      <w:pPr>
        <w:pStyle w:val="Akapitzlist"/>
        <w:numPr>
          <w:ilvl w:val="0"/>
          <w:numId w:val="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oddzielnie, w temperaturze 1 – 6 °C.</w:t>
      </w:r>
    </w:p>
    <w:p w:rsidR="00C74D22" w:rsidRDefault="00FD5193" w:rsidP="00C74D22">
      <w:pPr>
        <w:pStyle w:val="Akapitzlist"/>
        <w:numPr>
          <w:ilvl w:val="0"/>
          <w:numId w:val="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razem z produktami suchymi, w temperaturze 10 – 15 °C</w:t>
      </w:r>
      <w:r w:rsidR="00C74D22">
        <w:rPr>
          <w:sz w:val="28"/>
          <w:szCs w:val="28"/>
        </w:rPr>
        <w:t xml:space="preserve">                          </w:t>
      </w:r>
    </w:p>
    <w:p w:rsidR="00FD5193" w:rsidRPr="00C74D22" w:rsidRDefault="00FD5193" w:rsidP="00C74D22">
      <w:pPr>
        <w:pStyle w:val="Akapitzlist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C74D22">
        <w:rPr>
          <w:sz w:val="28"/>
          <w:szCs w:val="28"/>
        </w:rPr>
        <w:t>Lecytyna to związek chemiczny występujący w</w:t>
      </w:r>
    </w:p>
    <w:p w:rsidR="00FD5193" w:rsidRDefault="00FD5193" w:rsidP="00FD5193">
      <w:pPr>
        <w:pStyle w:val="Akapitzlist"/>
        <w:numPr>
          <w:ilvl w:val="0"/>
          <w:numId w:val="1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herbacie      b. żółtku jaja      c. kawie z mlekiem    d. w marchwi</w:t>
      </w:r>
    </w:p>
    <w:p w:rsidR="00CC54D5" w:rsidRDefault="00CC54D5" w:rsidP="00CC54D5">
      <w:pPr>
        <w:pStyle w:val="Akapitzlist"/>
        <w:spacing w:line="240" w:lineRule="auto"/>
        <w:rPr>
          <w:sz w:val="28"/>
          <w:szCs w:val="28"/>
        </w:rPr>
      </w:pPr>
    </w:p>
    <w:p w:rsidR="00CC54D5" w:rsidRDefault="00CC54D5" w:rsidP="00CC54D5">
      <w:pPr>
        <w:pStyle w:val="Akapitzlist"/>
        <w:spacing w:line="240" w:lineRule="auto"/>
        <w:rPr>
          <w:sz w:val="28"/>
          <w:szCs w:val="28"/>
        </w:rPr>
      </w:pPr>
    </w:p>
    <w:p w:rsidR="00CC54D5" w:rsidRPr="00CC54D5" w:rsidRDefault="00CC54D5" w:rsidP="00CC54D5">
      <w:pPr>
        <w:spacing w:line="240" w:lineRule="auto"/>
        <w:rPr>
          <w:sz w:val="28"/>
          <w:szCs w:val="28"/>
        </w:rPr>
      </w:pPr>
    </w:p>
    <w:p w:rsidR="00CC54D5" w:rsidRDefault="00CC54D5" w:rsidP="00CC54D5">
      <w:pPr>
        <w:pStyle w:val="Akapitzlist"/>
        <w:spacing w:line="240" w:lineRule="auto"/>
        <w:rPr>
          <w:sz w:val="28"/>
          <w:szCs w:val="28"/>
        </w:rPr>
      </w:pPr>
    </w:p>
    <w:p w:rsidR="00CC54D5" w:rsidRPr="00CC54D5" w:rsidRDefault="00CC54D5" w:rsidP="00CC54D5">
      <w:pPr>
        <w:spacing w:line="240" w:lineRule="auto"/>
        <w:ind w:left="360"/>
        <w:rPr>
          <w:sz w:val="28"/>
          <w:szCs w:val="28"/>
        </w:rPr>
      </w:pPr>
    </w:p>
    <w:p w:rsidR="00FD5193" w:rsidRDefault="00FD5193" w:rsidP="00FD5193">
      <w:pPr>
        <w:pStyle w:val="Akapitzlist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Białko o najwyższej wartości biologicznej, w 100% przyswajalne przez organizm człowieka to białko</w:t>
      </w:r>
    </w:p>
    <w:p w:rsidR="00FD5193" w:rsidRDefault="00FD5193" w:rsidP="00FD5193">
      <w:pPr>
        <w:pStyle w:val="Akapitzlist"/>
        <w:numPr>
          <w:ilvl w:val="0"/>
          <w:numId w:val="1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soi                      b. jajka                c. mięsa                    d. mleka</w:t>
      </w:r>
    </w:p>
    <w:p w:rsidR="00FD5193" w:rsidRPr="00CC54D5" w:rsidRDefault="00FD5193" w:rsidP="00CC54D5">
      <w:pPr>
        <w:pStyle w:val="Akapitzlist"/>
        <w:numPr>
          <w:ilvl w:val="0"/>
          <w:numId w:val="1"/>
        </w:numPr>
        <w:spacing w:line="240" w:lineRule="auto"/>
        <w:rPr>
          <w:sz w:val="28"/>
          <w:szCs w:val="28"/>
        </w:rPr>
      </w:pPr>
      <w:bookmarkStart w:id="0" w:name="_GoBack"/>
      <w:bookmarkEnd w:id="0"/>
      <w:r w:rsidRPr="00CC54D5">
        <w:rPr>
          <w:sz w:val="28"/>
          <w:szCs w:val="28"/>
        </w:rPr>
        <w:t>Świeżość jaj ocenia się przez badanie</w:t>
      </w:r>
    </w:p>
    <w:p w:rsidR="00FD5193" w:rsidRDefault="00FD5193" w:rsidP="00FD5193">
      <w:pPr>
        <w:pStyle w:val="Akapitzlist"/>
        <w:numPr>
          <w:ilvl w:val="0"/>
          <w:numId w:val="1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Promieniami RTG                                      c. w owoskopie</w:t>
      </w:r>
    </w:p>
    <w:p w:rsidR="00FD5193" w:rsidRDefault="00FD5193" w:rsidP="00FD5193">
      <w:pPr>
        <w:pStyle w:val="Akapitzlist"/>
        <w:numPr>
          <w:ilvl w:val="0"/>
          <w:numId w:val="1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Promieniami UV                                        d. w autoklawie</w:t>
      </w:r>
    </w:p>
    <w:p w:rsidR="00FD5193" w:rsidRDefault="00FD5193" w:rsidP="00FD5193">
      <w:pPr>
        <w:pStyle w:val="Akapitzlist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 kategorii wagowej oznaczonej symbolem XL masa jaja nie powinna być niższa niż</w:t>
      </w:r>
    </w:p>
    <w:p w:rsidR="00FD5193" w:rsidRDefault="00FD5193" w:rsidP="00FD5193">
      <w:pPr>
        <w:pStyle w:val="Akapitzlist"/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48g                b. 54g               c. 73g                   d.60g</w:t>
      </w:r>
    </w:p>
    <w:p w:rsidR="00FD5193" w:rsidRDefault="00FD5193" w:rsidP="00FD5193">
      <w:pPr>
        <w:pStyle w:val="Akapitzlist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Umieszczona na opakowaniu jaj data ich przydatności do spożycia nie powinna przekraczać</w:t>
      </w:r>
    </w:p>
    <w:p w:rsidR="00FD5193" w:rsidRDefault="00FD5193" w:rsidP="00FD5193">
      <w:pPr>
        <w:pStyle w:val="Akapitzlist"/>
        <w:numPr>
          <w:ilvl w:val="0"/>
          <w:numId w:val="15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28 dni od daty zniesienia jaj        c. 40 dni od daty zniesienia jaj</w:t>
      </w:r>
    </w:p>
    <w:p w:rsidR="00FD5193" w:rsidRDefault="00FD5193" w:rsidP="00FD5193">
      <w:pPr>
        <w:pStyle w:val="Akapitzlist"/>
        <w:numPr>
          <w:ilvl w:val="0"/>
          <w:numId w:val="15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14 dni od daty zniesienia jaj        d. 7 dni od daty zniesienia jaj</w:t>
      </w:r>
    </w:p>
    <w:p w:rsidR="00FD5193" w:rsidRDefault="00FD5193" w:rsidP="00FD5193">
      <w:pPr>
        <w:pStyle w:val="Akapitzlist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Największe niebezpieczeństwo zakażenia salmonellą wykazuje jajo </w:t>
      </w:r>
    </w:p>
    <w:p w:rsidR="00FD5193" w:rsidRPr="00C74D22" w:rsidRDefault="00FD5193" w:rsidP="00C74D22">
      <w:pPr>
        <w:pStyle w:val="Akapitzlist"/>
        <w:numPr>
          <w:ilvl w:val="0"/>
          <w:numId w:val="1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strusie        b. kurze        c. przepiórcze         d. kacze  </w:t>
      </w:r>
    </w:p>
    <w:p w:rsidR="00FD5193" w:rsidRDefault="00FD5193" w:rsidP="00FD5193">
      <w:pPr>
        <w:pStyle w:val="Akapitzlist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Białko znajdujące się w jajach to</w:t>
      </w:r>
    </w:p>
    <w:p w:rsidR="00FD5193" w:rsidRDefault="00FD5193" w:rsidP="00FD5193">
      <w:pPr>
        <w:pStyle w:val="Akapitzlist"/>
        <w:numPr>
          <w:ilvl w:val="0"/>
          <w:numId w:val="18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owoalbumina        b. miozyna       c. kazeina       d. gluten</w:t>
      </w:r>
    </w:p>
    <w:p w:rsidR="00FD5193" w:rsidRDefault="00FD5193" w:rsidP="00FD5193">
      <w:pPr>
        <w:pStyle w:val="Akapitzlist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O nieświeżości jaj świadczy</w:t>
      </w:r>
    </w:p>
    <w:p w:rsidR="00FD5193" w:rsidRDefault="00FD5193" w:rsidP="00FD5193">
      <w:pPr>
        <w:pStyle w:val="Akapitzlist"/>
        <w:numPr>
          <w:ilvl w:val="0"/>
          <w:numId w:val="1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zabrudzona skorupa             c. bardzo jasny kolor żółtka</w:t>
      </w:r>
    </w:p>
    <w:p w:rsidR="00C74D22" w:rsidRDefault="00FD5193" w:rsidP="00C74D22">
      <w:pPr>
        <w:pStyle w:val="Akapitzlist"/>
        <w:numPr>
          <w:ilvl w:val="0"/>
          <w:numId w:val="1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mała komora powietrzna    d. unoszenie się jaja na powierzchni wody</w:t>
      </w:r>
    </w:p>
    <w:p w:rsidR="00FD5193" w:rsidRPr="00C74D22" w:rsidRDefault="00FD5193" w:rsidP="00C74D22">
      <w:pPr>
        <w:pStyle w:val="Akapitzlist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C74D22">
        <w:rPr>
          <w:sz w:val="28"/>
          <w:szCs w:val="28"/>
        </w:rPr>
        <w:t>Białko występujące w jajach   ma wysoką wartość odżywczą, ponieważ</w:t>
      </w:r>
    </w:p>
    <w:p w:rsidR="00FD5193" w:rsidRDefault="00FD5193" w:rsidP="00FD5193">
      <w:pPr>
        <w:pStyle w:val="Akapitzlist"/>
        <w:numPr>
          <w:ilvl w:val="0"/>
          <w:numId w:val="2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Ma postać emulsji                c. ma niską temp. koagulacji</w:t>
      </w:r>
    </w:p>
    <w:p w:rsidR="00FD5193" w:rsidRDefault="00FD5193" w:rsidP="00FD5193">
      <w:pPr>
        <w:pStyle w:val="Akapitzlist"/>
        <w:numPr>
          <w:ilvl w:val="0"/>
          <w:numId w:val="2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Jest białkiem drobiowym    d. ma odpowiedni skład aminokwasów</w:t>
      </w:r>
    </w:p>
    <w:p w:rsidR="00FD5193" w:rsidRDefault="00FD5193" w:rsidP="00FD5193">
      <w:pPr>
        <w:pStyle w:val="Akapitzlist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Naświetlanie jaj promieniami UV chroni przed</w:t>
      </w:r>
    </w:p>
    <w:p w:rsidR="00FD5193" w:rsidRDefault="00FD5193" w:rsidP="00FD5193">
      <w:pPr>
        <w:pStyle w:val="Akapitzlist"/>
        <w:numPr>
          <w:ilvl w:val="0"/>
          <w:numId w:val="2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Zepsuciem                                             c. zatruciem pokarmowym.</w:t>
      </w:r>
    </w:p>
    <w:p w:rsidR="00C74D22" w:rsidRDefault="00FD5193" w:rsidP="00FD5193">
      <w:pPr>
        <w:pStyle w:val="Akapitzlist"/>
        <w:numPr>
          <w:ilvl w:val="0"/>
          <w:numId w:val="2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Rozwojem pleśni                                  d. rozwojem drobnoustrojó</w:t>
      </w:r>
      <w:r w:rsidR="00C74D22">
        <w:rPr>
          <w:sz w:val="28"/>
          <w:szCs w:val="28"/>
        </w:rPr>
        <w:t>w</w:t>
      </w:r>
    </w:p>
    <w:p w:rsidR="00FD5193" w:rsidRPr="00C74D22" w:rsidRDefault="00C74D22" w:rsidP="00C74D2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74D22">
        <w:rPr>
          <w:sz w:val="28"/>
          <w:szCs w:val="28"/>
        </w:rPr>
        <w:t>19.</w:t>
      </w:r>
      <w:r w:rsidR="00FD5193" w:rsidRPr="00C74D22">
        <w:rPr>
          <w:sz w:val="28"/>
          <w:szCs w:val="28"/>
        </w:rPr>
        <w:t>Jakiej kategorii dotyczą oznaczenia jaj XL, L, M, S</w:t>
      </w:r>
    </w:p>
    <w:p w:rsidR="00FD5193" w:rsidRDefault="00FD5193" w:rsidP="00FD5193">
      <w:pPr>
        <w:pStyle w:val="Akapitzlist"/>
        <w:numPr>
          <w:ilvl w:val="0"/>
          <w:numId w:val="2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Klasy świeżości                     c. nazwy producenta</w:t>
      </w:r>
    </w:p>
    <w:p w:rsidR="00FD5193" w:rsidRDefault="00FD5193" w:rsidP="00FD5193">
      <w:pPr>
        <w:pStyle w:val="Akapitzlist"/>
        <w:numPr>
          <w:ilvl w:val="0"/>
          <w:numId w:val="2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Kategorii wagowych            d. klasy jakości</w:t>
      </w:r>
    </w:p>
    <w:p w:rsidR="00FD5193" w:rsidRPr="00C74D22" w:rsidRDefault="00FD5193" w:rsidP="00C74D22">
      <w:pPr>
        <w:pStyle w:val="Akapitzlist"/>
        <w:numPr>
          <w:ilvl w:val="0"/>
          <w:numId w:val="34"/>
        </w:numPr>
        <w:spacing w:line="240" w:lineRule="auto"/>
        <w:rPr>
          <w:sz w:val="28"/>
          <w:szCs w:val="28"/>
        </w:rPr>
      </w:pPr>
      <w:r w:rsidRPr="00C74D22">
        <w:rPr>
          <w:sz w:val="28"/>
          <w:szCs w:val="28"/>
        </w:rPr>
        <w:t>Do jakiej klasy jakościowej zaliczysz jaja świeże</w:t>
      </w:r>
    </w:p>
    <w:p w:rsidR="00FD5193" w:rsidRDefault="00FD5193" w:rsidP="00FD5193">
      <w:pPr>
        <w:pStyle w:val="Akapitzlist"/>
        <w:numPr>
          <w:ilvl w:val="0"/>
          <w:numId w:val="30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Klasa A                                      c. klasa C</w:t>
      </w:r>
    </w:p>
    <w:p w:rsidR="00C74D22" w:rsidRDefault="00FD5193" w:rsidP="00C74D22">
      <w:pPr>
        <w:pStyle w:val="Akapitzlist"/>
        <w:numPr>
          <w:ilvl w:val="0"/>
          <w:numId w:val="30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Klasa B                                     d. Klasa D</w:t>
      </w:r>
    </w:p>
    <w:p w:rsidR="00FD5193" w:rsidRPr="00C74D22" w:rsidRDefault="00FD5193" w:rsidP="00C74D22">
      <w:pPr>
        <w:spacing w:line="240" w:lineRule="auto"/>
        <w:rPr>
          <w:sz w:val="28"/>
          <w:szCs w:val="28"/>
        </w:rPr>
      </w:pPr>
    </w:p>
    <w:p w:rsidR="00FD5193" w:rsidRDefault="00FD5193" w:rsidP="00FD5193">
      <w:pPr>
        <w:pStyle w:val="Akapitzlist"/>
        <w:spacing w:line="240" w:lineRule="auto"/>
        <w:rPr>
          <w:sz w:val="28"/>
          <w:szCs w:val="28"/>
        </w:rPr>
      </w:pPr>
    </w:p>
    <w:p w:rsidR="00FD5193" w:rsidRDefault="00FD5193" w:rsidP="00FD519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</w:p>
    <w:p w:rsidR="00FD5193" w:rsidRDefault="00FD5193" w:rsidP="00FD5193">
      <w:pPr>
        <w:pStyle w:val="Akapitzlist"/>
        <w:spacing w:line="240" w:lineRule="auto"/>
        <w:ind w:left="1080"/>
        <w:rPr>
          <w:sz w:val="28"/>
          <w:szCs w:val="28"/>
        </w:rPr>
      </w:pPr>
    </w:p>
    <w:p w:rsidR="00FD5193" w:rsidRDefault="00FD5193"/>
    <w:sectPr w:rsidR="00FD5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B2EAD"/>
    <w:multiLevelType w:val="hybridMultilevel"/>
    <w:tmpl w:val="71B21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704857"/>
    <w:multiLevelType w:val="hybridMultilevel"/>
    <w:tmpl w:val="B5449058"/>
    <w:lvl w:ilvl="0" w:tplc="8A902D42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FD7867"/>
    <w:multiLevelType w:val="hybridMultilevel"/>
    <w:tmpl w:val="C3DC5C42"/>
    <w:lvl w:ilvl="0" w:tplc="03DEA0DC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80186E"/>
    <w:multiLevelType w:val="hybridMultilevel"/>
    <w:tmpl w:val="C1A68B94"/>
    <w:lvl w:ilvl="0" w:tplc="5E764CCC">
      <w:start w:val="1"/>
      <w:numFmt w:val="lowerLetter"/>
      <w:lvlText w:val="%1."/>
      <w:lvlJc w:val="left"/>
      <w:pPr>
        <w:ind w:left="103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1F545B"/>
    <w:multiLevelType w:val="hybridMultilevel"/>
    <w:tmpl w:val="ED0C8D0E"/>
    <w:lvl w:ilvl="0" w:tplc="CE702392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B92785"/>
    <w:multiLevelType w:val="hybridMultilevel"/>
    <w:tmpl w:val="EE62BFD6"/>
    <w:lvl w:ilvl="0" w:tplc="78C83140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0B70AF"/>
    <w:multiLevelType w:val="hybridMultilevel"/>
    <w:tmpl w:val="B94C3876"/>
    <w:lvl w:ilvl="0" w:tplc="C9044AAA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4E7393"/>
    <w:multiLevelType w:val="hybridMultilevel"/>
    <w:tmpl w:val="0186C516"/>
    <w:lvl w:ilvl="0" w:tplc="16180FFE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9F09DE"/>
    <w:multiLevelType w:val="hybridMultilevel"/>
    <w:tmpl w:val="66EA8B06"/>
    <w:lvl w:ilvl="0" w:tplc="82F6BEFC">
      <w:start w:val="2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52FD8"/>
    <w:multiLevelType w:val="hybridMultilevel"/>
    <w:tmpl w:val="2264B65A"/>
    <w:lvl w:ilvl="0" w:tplc="B5EEE0C2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433DF8"/>
    <w:multiLevelType w:val="hybridMultilevel"/>
    <w:tmpl w:val="DB82C40E"/>
    <w:lvl w:ilvl="0" w:tplc="80803522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763B53"/>
    <w:multiLevelType w:val="hybridMultilevel"/>
    <w:tmpl w:val="45F684F6"/>
    <w:lvl w:ilvl="0" w:tplc="6E26323A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75768D"/>
    <w:multiLevelType w:val="hybridMultilevel"/>
    <w:tmpl w:val="CB32E248"/>
    <w:lvl w:ilvl="0" w:tplc="AF2E0CF8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040FA7"/>
    <w:multiLevelType w:val="hybridMultilevel"/>
    <w:tmpl w:val="7F429C8A"/>
    <w:lvl w:ilvl="0" w:tplc="B9904AA8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150488"/>
    <w:multiLevelType w:val="hybridMultilevel"/>
    <w:tmpl w:val="FA38E408"/>
    <w:lvl w:ilvl="0" w:tplc="E3F601EC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4C1022"/>
    <w:multiLevelType w:val="hybridMultilevel"/>
    <w:tmpl w:val="4AA05A6C"/>
    <w:lvl w:ilvl="0" w:tplc="769CB4AA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AA27778"/>
    <w:multiLevelType w:val="hybridMultilevel"/>
    <w:tmpl w:val="B55044E2"/>
    <w:lvl w:ilvl="0" w:tplc="43E04244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F62C01"/>
    <w:multiLevelType w:val="hybridMultilevel"/>
    <w:tmpl w:val="592ED262"/>
    <w:lvl w:ilvl="0" w:tplc="C40A3D26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78004D"/>
    <w:multiLevelType w:val="hybridMultilevel"/>
    <w:tmpl w:val="C222060E"/>
    <w:lvl w:ilvl="0" w:tplc="D6BA3D44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DE3EB1"/>
    <w:multiLevelType w:val="hybridMultilevel"/>
    <w:tmpl w:val="6FD48444"/>
    <w:lvl w:ilvl="0" w:tplc="62282A7E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2952A8"/>
    <w:multiLevelType w:val="hybridMultilevel"/>
    <w:tmpl w:val="A500707E"/>
    <w:lvl w:ilvl="0" w:tplc="790EACE0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51259A8"/>
    <w:multiLevelType w:val="hybridMultilevel"/>
    <w:tmpl w:val="F15E6A60"/>
    <w:lvl w:ilvl="0" w:tplc="84DEE300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971920"/>
    <w:multiLevelType w:val="hybridMultilevel"/>
    <w:tmpl w:val="2DB27D22"/>
    <w:lvl w:ilvl="0" w:tplc="C428C03C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A06729"/>
    <w:multiLevelType w:val="hybridMultilevel"/>
    <w:tmpl w:val="DF4AC216"/>
    <w:lvl w:ilvl="0" w:tplc="B78E75E8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17E585C"/>
    <w:multiLevelType w:val="hybridMultilevel"/>
    <w:tmpl w:val="FC7E2B92"/>
    <w:lvl w:ilvl="0" w:tplc="DA9A064C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8D90CD8"/>
    <w:multiLevelType w:val="hybridMultilevel"/>
    <w:tmpl w:val="87E4CCDA"/>
    <w:lvl w:ilvl="0" w:tplc="F8B00EAE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F49195A"/>
    <w:multiLevelType w:val="hybridMultilevel"/>
    <w:tmpl w:val="4EB84944"/>
    <w:lvl w:ilvl="0" w:tplc="637C1D52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F9858F7"/>
    <w:multiLevelType w:val="hybridMultilevel"/>
    <w:tmpl w:val="D61809CA"/>
    <w:lvl w:ilvl="0" w:tplc="64D4758C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215665D"/>
    <w:multiLevelType w:val="hybridMultilevel"/>
    <w:tmpl w:val="75060550"/>
    <w:lvl w:ilvl="0" w:tplc="950C5DD0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2A57C4D"/>
    <w:multiLevelType w:val="hybridMultilevel"/>
    <w:tmpl w:val="0C06BEBE"/>
    <w:lvl w:ilvl="0" w:tplc="FA566CDE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81759FA"/>
    <w:multiLevelType w:val="hybridMultilevel"/>
    <w:tmpl w:val="20FE3C9C"/>
    <w:lvl w:ilvl="0" w:tplc="69D69DBE">
      <w:start w:val="28"/>
      <w:numFmt w:val="decimal"/>
      <w:lvlText w:val="%1."/>
      <w:lvlJc w:val="left"/>
      <w:pPr>
        <w:ind w:left="735" w:hanging="37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F26824"/>
    <w:multiLevelType w:val="hybridMultilevel"/>
    <w:tmpl w:val="CDB4218A"/>
    <w:lvl w:ilvl="0" w:tplc="D222DD06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E14818"/>
    <w:multiLevelType w:val="hybridMultilevel"/>
    <w:tmpl w:val="71A66C20"/>
    <w:lvl w:ilvl="0" w:tplc="91D071C8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E6E22D9"/>
    <w:multiLevelType w:val="hybridMultilevel"/>
    <w:tmpl w:val="F8846EE0"/>
    <w:lvl w:ilvl="0" w:tplc="40AC8926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193"/>
    <w:rsid w:val="0089465F"/>
    <w:rsid w:val="00C74D22"/>
    <w:rsid w:val="00CC54D5"/>
    <w:rsid w:val="00FD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99C37"/>
  <w15:chartTrackingRefBased/>
  <w15:docId w15:val="{7F758C91-297C-4F86-9AAC-A7EBD19FA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519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31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6A97C-5882-471F-B8F1-3F3D21112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521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2020-04-05T16:00:00Z</dcterms:created>
  <dcterms:modified xsi:type="dcterms:W3CDTF">2020-04-05T16:27:00Z</dcterms:modified>
</cp:coreProperties>
</file>