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Pr="005571B4" w:rsidRDefault="005571B4">
      <w:pPr>
        <w:rPr>
          <w:b/>
        </w:rPr>
      </w:pPr>
      <w:r w:rsidRPr="005571B4">
        <w:rPr>
          <w:b/>
        </w:rPr>
        <w:t>Notatka – Rodzaje substancji leczniczych</w:t>
      </w:r>
    </w:p>
    <w:p w:rsidR="005571B4" w:rsidRDefault="005571B4" w:rsidP="005571B4">
      <w:pPr>
        <w:pStyle w:val="Akapitzlist"/>
        <w:numPr>
          <w:ilvl w:val="0"/>
          <w:numId w:val="2"/>
        </w:numPr>
        <w:spacing w:after="0" w:line="360" w:lineRule="auto"/>
      </w:pPr>
      <w:r>
        <w:t>pojęcia: sub</w:t>
      </w:r>
      <w:r>
        <w:t>stancja lecznicza oraz lek,</w:t>
      </w:r>
    </w:p>
    <w:p w:rsidR="005571B4" w:rsidRPr="005571B4" w:rsidRDefault="005571B4" w:rsidP="005571B4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5571B4">
        <w:rPr>
          <w:b/>
        </w:rPr>
        <w:t xml:space="preserve">podział substancji leczniczych ze względu  na efekt działania na </w:t>
      </w:r>
    </w:p>
    <w:p w:rsidR="005571B4" w:rsidRDefault="005571B4" w:rsidP="005571B4">
      <w:pPr>
        <w:pStyle w:val="Akapitzlist"/>
        <w:numPr>
          <w:ilvl w:val="1"/>
          <w:numId w:val="2"/>
        </w:numPr>
        <w:spacing w:after="0" w:line="360" w:lineRule="auto"/>
      </w:pPr>
      <w:r>
        <w:t>-eliminujące objawy choroby: przeciwbólowe, przeciwgorączkowe , na nadkwasotę, nasenne</w:t>
      </w:r>
    </w:p>
    <w:p w:rsidR="005571B4" w:rsidRDefault="005571B4" w:rsidP="005571B4">
      <w:pPr>
        <w:pStyle w:val="Akapitzlist"/>
        <w:numPr>
          <w:ilvl w:val="1"/>
          <w:numId w:val="2"/>
        </w:numPr>
        <w:spacing w:after="0" w:line="360" w:lineRule="auto"/>
      </w:pPr>
      <w:r>
        <w:t>-eliminujące przyczyny choroby: przeciwbakteryjne, przeciwwirusowe</w:t>
      </w:r>
    </w:p>
    <w:p w:rsidR="005571B4" w:rsidRPr="005571B4" w:rsidRDefault="005571B4" w:rsidP="005571B4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5571B4">
        <w:rPr>
          <w:b/>
        </w:rPr>
        <w:t>podział substancji leczniczych ze względu na metodę otrzymywania na:</w:t>
      </w:r>
    </w:p>
    <w:p w:rsidR="005571B4" w:rsidRDefault="005571B4" w:rsidP="005571B4">
      <w:pPr>
        <w:pStyle w:val="Akapitzlist"/>
        <w:numPr>
          <w:ilvl w:val="1"/>
          <w:numId w:val="2"/>
        </w:numPr>
        <w:spacing w:after="0" w:line="360" w:lineRule="auto"/>
      </w:pPr>
      <w:r>
        <w:t>- naturalne np. chinina, tran</w:t>
      </w:r>
    </w:p>
    <w:p w:rsidR="005571B4" w:rsidRDefault="005571B4" w:rsidP="005571B4">
      <w:pPr>
        <w:pStyle w:val="Akapitzlist"/>
        <w:numPr>
          <w:ilvl w:val="1"/>
          <w:numId w:val="2"/>
        </w:numPr>
        <w:spacing w:after="0" w:line="360" w:lineRule="auto"/>
      </w:pPr>
      <w:r>
        <w:t>- półsyntetyczne np. ampicylina</w:t>
      </w:r>
      <w:bookmarkStart w:id="0" w:name="_GoBack"/>
      <w:bookmarkEnd w:id="0"/>
    </w:p>
    <w:p w:rsidR="005571B4" w:rsidRDefault="005571B4" w:rsidP="005571B4">
      <w:pPr>
        <w:pStyle w:val="Akapitzlist"/>
        <w:numPr>
          <w:ilvl w:val="1"/>
          <w:numId w:val="2"/>
        </w:numPr>
        <w:spacing w:after="0" w:line="360" w:lineRule="auto"/>
      </w:pPr>
      <w:r>
        <w:t xml:space="preserve">- syntetyczne </w:t>
      </w:r>
      <w:proofErr w:type="spellStart"/>
      <w:r>
        <w:t>np.aspiryna</w:t>
      </w:r>
      <w:proofErr w:type="spellEnd"/>
    </w:p>
    <w:p w:rsidR="005571B4" w:rsidRDefault="005571B4" w:rsidP="005571B4">
      <w:pPr>
        <w:pStyle w:val="Akapitzlist"/>
        <w:numPr>
          <w:ilvl w:val="0"/>
          <w:numId w:val="2"/>
        </w:numPr>
        <w:spacing w:after="0" w:line="360" w:lineRule="auto"/>
      </w:pPr>
      <w:r w:rsidRPr="005571B4">
        <w:rPr>
          <w:b/>
        </w:rPr>
        <w:t>postacie leku</w:t>
      </w:r>
      <w:r>
        <w:t>: proszki, tabletki, drażetki, maści, czopki, roztwory, mieszanki, emulsje, zawiesiny</w:t>
      </w:r>
    </w:p>
    <w:p w:rsidR="005571B4" w:rsidRDefault="005571B4" w:rsidP="005571B4">
      <w:pPr>
        <w:pStyle w:val="Akapitzlist"/>
        <w:numPr>
          <w:ilvl w:val="0"/>
          <w:numId w:val="2"/>
        </w:numPr>
        <w:spacing w:after="0" w:line="360" w:lineRule="auto"/>
      </w:pPr>
      <w:r w:rsidRPr="005571B4">
        <w:rPr>
          <w:b/>
        </w:rPr>
        <w:t>węgiel leczniczy</w:t>
      </w:r>
      <w:r>
        <w:t xml:space="preserve"> ma właściwości adsorpcyjne, dzięki którym pochłania substancje szkodliwe, będące przyczyną zatruć i dolegliwości żołądkowych</w:t>
      </w:r>
    </w:p>
    <w:p w:rsidR="005571B4" w:rsidRDefault="005571B4" w:rsidP="005571B4">
      <w:pPr>
        <w:pStyle w:val="Akapitzlist"/>
        <w:numPr>
          <w:ilvl w:val="0"/>
          <w:numId w:val="2"/>
        </w:numPr>
        <w:spacing w:after="0" w:line="360" w:lineRule="auto"/>
      </w:pPr>
      <w:r w:rsidRPr="005571B4">
        <w:rPr>
          <w:b/>
        </w:rPr>
        <w:t>leki neutralizujące nadmiar kwasów żołądkowych</w:t>
      </w:r>
      <w:r>
        <w:t xml:space="preserve">, czyli zobojętniające, zawierają związki wapnia, magnezu, </w:t>
      </w:r>
      <w:proofErr w:type="spellStart"/>
      <w:r>
        <w:t>glinu</w:t>
      </w:r>
      <w:proofErr w:type="spellEnd"/>
      <w:r>
        <w:t>, sodu np. soda oczyszczoną, czyli wodorowęglan sodu NaHCO</w:t>
      </w:r>
      <w:r>
        <w:rPr>
          <w:vertAlign w:val="subscript"/>
        </w:rPr>
        <w:t>3</w:t>
      </w:r>
    </w:p>
    <w:p w:rsidR="005571B4" w:rsidRDefault="005571B4" w:rsidP="005571B4">
      <w:pPr>
        <w:pStyle w:val="Akapitzlist"/>
        <w:numPr>
          <w:ilvl w:val="1"/>
          <w:numId w:val="2"/>
        </w:numPr>
        <w:spacing w:after="0" w:line="360" w:lineRule="auto"/>
      </w:pPr>
      <w:r>
        <w:t>Reakcja zobojętniania kwasu solnego soda oczyszczoną, przebiega według równania</w:t>
      </w:r>
    </w:p>
    <w:p w:rsidR="005571B4" w:rsidRDefault="005571B4" w:rsidP="00CD2991">
      <w:pPr>
        <w:pStyle w:val="Akapitzlist"/>
        <w:spacing w:after="0" w:line="360" w:lineRule="auto"/>
        <w:ind w:left="1440"/>
      </w:pPr>
      <w:r>
        <w:t>NaHCO</w:t>
      </w:r>
      <w:r>
        <w:rPr>
          <w:vertAlign w:val="subscript"/>
        </w:rPr>
        <w:t>3</w:t>
      </w:r>
      <w:r>
        <w:t>+ HCl</w:t>
      </w:r>
      <w:r>
        <w:sym w:font="Symbol" w:char="F0AE"/>
      </w:r>
      <w:r>
        <w:t>NaCl +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5571B4" w:rsidRPr="00EB012A" w:rsidRDefault="005571B4" w:rsidP="005571B4">
      <w:pPr>
        <w:pStyle w:val="Akapitzlist"/>
        <w:numPr>
          <w:ilvl w:val="0"/>
          <w:numId w:val="2"/>
        </w:numPr>
        <w:spacing w:after="0" w:line="360" w:lineRule="auto"/>
      </w:pPr>
      <w:r w:rsidRPr="005571B4">
        <w:rPr>
          <w:b/>
        </w:rPr>
        <w:t>leki przeciwbólowe i przeciwgorączkowe</w:t>
      </w:r>
      <w:r>
        <w:t xml:space="preserve"> np. kwas acetylosalicylowy, działa również przeciwzakrzepowo</w:t>
      </w:r>
    </w:p>
    <w:p w:rsidR="005571B4" w:rsidRDefault="005571B4" w:rsidP="005571B4">
      <w:pPr>
        <w:spacing w:line="360" w:lineRule="auto"/>
      </w:pPr>
    </w:p>
    <w:p w:rsidR="00CD2991" w:rsidRDefault="00CD2991">
      <w:pPr>
        <w:spacing w:line="360" w:lineRule="auto"/>
      </w:pPr>
    </w:p>
    <w:sectPr w:rsidR="00CD2991" w:rsidSect="00CD2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F7D"/>
    <w:multiLevelType w:val="hybridMultilevel"/>
    <w:tmpl w:val="B906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9A8"/>
    <w:multiLevelType w:val="hybridMultilevel"/>
    <w:tmpl w:val="E40E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B4"/>
    <w:rsid w:val="002710AC"/>
    <w:rsid w:val="005571B4"/>
    <w:rsid w:val="00820DF3"/>
    <w:rsid w:val="00C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2</cp:revision>
  <dcterms:created xsi:type="dcterms:W3CDTF">2020-04-01T07:05:00Z</dcterms:created>
  <dcterms:modified xsi:type="dcterms:W3CDTF">2020-04-01T07:09:00Z</dcterms:modified>
</cp:coreProperties>
</file>