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65329" w:rsidRDefault="00B65329" w:rsidP="00B65329">
      <w:pPr>
        <w:spacing w:after="91"/>
        <w:ind w:left="227" w:firstLine="0"/>
      </w:pPr>
      <w:r>
        <w:t>Przepisz do zeszytu przedmiotowego, pod tematem lekcji.</w:t>
      </w:r>
    </w:p>
    <w:p w:rsidR="00B65329" w:rsidRPr="00B65329" w:rsidRDefault="00B65329" w:rsidP="00B65329">
      <w:pPr>
        <w:spacing w:after="91"/>
        <w:ind w:left="227" w:firstLine="0"/>
        <w:jc w:val="center"/>
        <w:rPr>
          <w:b/>
        </w:rPr>
      </w:pPr>
      <w:r w:rsidRPr="00B65329">
        <w:rPr>
          <w:b/>
        </w:rPr>
        <w:t>Syntetyczne ujęcie głównych problemów podjętych przez filozofię przełomu XIX i XX w.</w:t>
      </w:r>
    </w:p>
    <w:p w:rsidR="00B65329" w:rsidRDefault="00B65329" w:rsidP="00B65329">
      <w:pPr>
        <w:tabs>
          <w:tab w:val="center" w:pos="1026"/>
        </w:tabs>
        <w:ind w:left="-15" w:firstLine="0"/>
        <w:jc w:val="left"/>
      </w:pPr>
      <w:r>
        <w:t xml:space="preserve"> </w:t>
      </w:r>
      <w:r>
        <w:tab/>
        <w:t>Przykładowy zapis:</w:t>
      </w:r>
    </w:p>
    <w:tbl>
      <w:tblPr>
        <w:tblStyle w:val="TableGrid"/>
        <w:tblW w:w="9399" w:type="dxa"/>
        <w:tblInd w:w="-709" w:type="dxa"/>
        <w:tblCellMar>
          <w:top w:w="5" w:type="dxa"/>
          <w:left w:w="0" w:type="dxa"/>
          <w:bottom w:w="0" w:type="dxa"/>
          <w:right w:w="0" w:type="dxa"/>
        </w:tblCellMar>
        <w:tblLook w:val="04A0" w:firstRow="1" w:lastRow="0" w:firstColumn="1" w:lastColumn="0" w:noHBand="0" w:noVBand="1"/>
      </w:tblPr>
      <w:tblGrid>
        <w:gridCol w:w="3918"/>
        <w:gridCol w:w="2702"/>
        <w:gridCol w:w="2779"/>
      </w:tblGrid>
      <w:tr w:rsidR="00B65329" w:rsidTr="00B65329">
        <w:trPr>
          <w:trHeight w:val="441"/>
        </w:trPr>
        <w:tc>
          <w:tcPr>
            <w:tcW w:w="3918" w:type="dxa"/>
            <w:tcBorders>
              <w:top w:val="single" w:sz="4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:rsidR="00B65329" w:rsidRDefault="00B65329" w:rsidP="00CE5E04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2"/>
              </w:rPr>
              <w:t>A. Schopenhauer</w:t>
            </w:r>
          </w:p>
        </w:tc>
        <w:tc>
          <w:tcPr>
            <w:tcW w:w="2702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:rsidR="00B65329" w:rsidRDefault="00B65329" w:rsidP="00CE5E04">
            <w:pPr>
              <w:spacing w:after="0" w:line="259" w:lineRule="auto"/>
              <w:ind w:left="2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2"/>
              </w:rPr>
              <w:t>F. Nietzsche</w:t>
            </w:r>
          </w:p>
        </w:tc>
        <w:tc>
          <w:tcPr>
            <w:tcW w:w="2779" w:type="dxa"/>
            <w:tcBorders>
              <w:top w:val="single" w:sz="4" w:space="0" w:color="FFFEFD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F28D2C"/>
          </w:tcPr>
          <w:p w:rsidR="00B65329" w:rsidRDefault="00B65329" w:rsidP="00CE5E04">
            <w:pPr>
              <w:spacing w:after="0" w:line="259" w:lineRule="auto"/>
              <w:ind w:left="4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2"/>
              </w:rPr>
              <w:t>H. Bergson</w:t>
            </w:r>
          </w:p>
        </w:tc>
      </w:tr>
      <w:tr w:rsidR="00B65329" w:rsidTr="00B65329">
        <w:trPr>
          <w:trHeight w:val="438"/>
        </w:trPr>
        <w:tc>
          <w:tcPr>
            <w:tcW w:w="3918" w:type="dxa"/>
            <w:tcBorders>
              <w:top w:val="single" w:sz="4" w:space="0" w:color="FFFEFD"/>
              <w:left w:val="nil"/>
              <w:bottom w:val="single" w:sz="2" w:space="0" w:color="FFFEFD"/>
              <w:right w:val="nil"/>
            </w:tcBorders>
            <w:shd w:val="clear" w:color="auto" w:fill="384184"/>
          </w:tcPr>
          <w:p w:rsidR="00B65329" w:rsidRDefault="00B65329" w:rsidP="00CE5E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2702" w:type="dxa"/>
            <w:tcBorders>
              <w:top w:val="single" w:sz="4" w:space="0" w:color="FFFEFD"/>
              <w:left w:val="nil"/>
              <w:bottom w:val="single" w:sz="2" w:space="0" w:color="FFFEFD"/>
              <w:right w:val="nil"/>
            </w:tcBorders>
            <w:shd w:val="clear" w:color="auto" w:fill="384184"/>
          </w:tcPr>
          <w:p w:rsidR="00B65329" w:rsidRDefault="00B65329" w:rsidP="00CE5E04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2"/>
              </w:rPr>
              <w:t>a. najważniejsze dzieła</w:t>
            </w:r>
          </w:p>
        </w:tc>
        <w:tc>
          <w:tcPr>
            <w:tcW w:w="2779" w:type="dxa"/>
            <w:tcBorders>
              <w:top w:val="single" w:sz="4" w:space="0" w:color="FFFEFD"/>
              <w:left w:val="nil"/>
              <w:bottom w:val="single" w:sz="2" w:space="0" w:color="FFFEFD"/>
              <w:right w:val="single" w:sz="2" w:space="0" w:color="FFFEFD"/>
            </w:tcBorders>
            <w:shd w:val="clear" w:color="auto" w:fill="384184"/>
          </w:tcPr>
          <w:p w:rsidR="00B65329" w:rsidRDefault="00B65329" w:rsidP="00CE5E04">
            <w:pPr>
              <w:spacing w:after="160" w:line="259" w:lineRule="auto"/>
              <w:ind w:left="0" w:firstLine="0"/>
              <w:jc w:val="left"/>
            </w:pPr>
          </w:p>
        </w:tc>
      </w:tr>
      <w:tr w:rsidR="00B65329" w:rsidTr="00B65329">
        <w:trPr>
          <w:trHeight w:val="743"/>
        </w:trPr>
        <w:tc>
          <w:tcPr>
            <w:tcW w:w="3918" w:type="dxa"/>
            <w:tcBorders>
              <w:top w:val="single" w:sz="2" w:space="0" w:color="FFFEFD"/>
              <w:left w:val="nil"/>
              <w:bottom w:val="single" w:sz="4" w:space="0" w:color="181717"/>
              <w:right w:val="single" w:sz="4" w:space="0" w:color="181717"/>
            </w:tcBorders>
          </w:tcPr>
          <w:p w:rsidR="00B65329" w:rsidRDefault="00B65329" w:rsidP="00CE5E0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Świat jako wola i wyobrażenie </w:t>
            </w:r>
            <w:r>
              <w:rPr>
                <w:rFonts w:ascii="Calibri" w:eastAsia="Calibri" w:hAnsi="Calibri" w:cs="Calibri"/>
              </w:rPr>
              <w:t>(1819 / 1859)</w:t>
            </w:r>
          </w:p>
        </w:tc>
        <w:tc>
          <w:tcPr>
            <w:tcW w:w="2702" w:type="dxa"/>
            <w:tcBorders>
              <w:top w:val="single" w:sz="2" w:space="0" w:color="FFFEFD"/>
              <w:left w:val="single" w:sz="4" w:space="0" w:color="181717"/>
              <w:bottom w:val="single" w:sz="4" w:space="0" w:color="181717"/>
              <w:right w:val="single" w:sz="4" w:space="0" w:color="181717"/>
            </w:tcBorders>
            <w:vAlign w:val="center"/>
          </w:tcPr>
          <w:p w:rsidR="00B65329" w:rsidRDefault="00B65329" w:rsidP="00CE5E04">
            <w:pPr>
              <w:spacing w:after="0" w:line="259" w:lineRule="auto"/>
              <w:ind w:left="0" w:right="653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 xml:space="preserve">Tako </w:t>
            </w:r>
            <w:proofErr w:type="spellStart"/>
            <w:r>
              <w:rPr>
                <w:rFonts w:ascii="Calibri" w:eastAsia="Calibri" w:hAnsi="Calibri" w:cs="Calibri"/>
                <w:i/>
              </w:rPr>
              <w:t>rzecze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Zaratustra</w:t>
            </w:r>
            <w:r>
              <w:rPr>
                <w:rFonts w:ascii="Calibri" w:eastAsia="Calibri" w:hAnsi="Calibri" w:cs="Calibri"/>
              </w:rPr>
              <w:t xml:space="preserve"> (1883) </w:t>
            </w:r>
            <w:r>
              <w:rPr>
                <w:rFonts w:ascii="Calibri" w:eastAsia="Calibri" w:hAnsi="Calibri" w:cs="Calibri"/>
                <w:i/>
              </w:rPr>
              <w:t>Poza dobrem i złem</w:t>
            </w:r>
            <w:r>
              <w:rPr>
                <w:rFonts w:ascii="Calibri" w:eastAsia="Calibri" w:hAnsi="Calibri" w:cs="Calibri"/>
              </w:rPr>
              <w:t xml:space="preserve"> (1886)</w:t>
            </w:r>
          </w:p>
        </w:tc>
        <w:tc>
          <w:tcPr>
            <w:tcW w:w="2779" w:type="dxa"/>
            <w:tcBorders>
              <w:top w:val="single" w:sz="2" w:space="0" w:color="FFFEFD"/>
              <w:left w:val="single" w:sz="4" w:space="0" w:color="181717"/>
              <w:bottom w:val="single" w:sz="4" w:space="0" w:color="181717"/>
              <w:right w:val="nil"/>
            </w:tcBorders>
            <w:vAlign w:val="center"/>
          </w:tcPr>
          <w:p w:rsidR="00B65329" w:rsidRDefault="00B65329" w:rsidP="00CE5E04">
            <w:pPr>
              <w:spacing w:after="0" w:line="259" w:lineRule="auto"/>
              <w:ind w:left="0" w:firstLine="0"/>
              <w:jc w:val="left"/>
            </w:pPr>
            <w:r>
              <w:rPr>
                <w:rFonts w:ascii="Calibri" w:eastAsia="Calibri" w:hAnsi="Calibri" w:cs="Calibri"/>
                <w:i/>
              </w:rPr>
              <w:t>Wstęp do metafizyki. Intuicja twórcza</w:t>
            </w:r>
            <w:r>
              <w:rPr>
                <w:rFonts w:ascii="Calibri" w:eastAsia="Calibri" w:hAnsi="Calibri" w:cs="Calibri"/>
              </w:rPr>
              <w:t xml:space="preserve"> (1903)</w:t>
            </w:r>
          </w:p>
        </w:tc>
      </w:tr>
      <w:tr w:rsidR="00B65329" w:rsidTr="00B65329">
        <w:trPr>
          <w:trHeight w:val="438"/>
        </w:trPr>
        <w:tc>
          <w:tcPr>
            <w:tcW w:w="3918" w:type="dxa"/>
            <w:tcBorders>
              <w:top w:val="single" w:sz="2" w:space="0" w:color="FFFEFD"/>
              <w:left w:val="nil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:rsidR="00B65329" w:rsidRDefault="00B65329" w:rsidP="00CE5E04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2"/>
              </w:rPr>
              <w:t>A. Schopenhauer</w:t>
            </w:r>
          </w:p>
        </w:tc>
        <w:tc>
          <w:tcPr>
            <w:tcW w:w="2702" w:type="dxa"/>
            <w:tcBorders>
              <w:top w:val="single" w:sz="2" w:space="0" w:color="FFFEFD"/>
              <w:left w:val="single" w:sz="4" w:space="0" w:color="FFFEFD"/>
              <w:bottom w:val="single" w:sz="4" w:space="0" w:color="FFFEFD"/>
              <w:right w:val="single" w:sz="4" w:space="0" w:color="FFFEFD"/>
            </w:tcBorders>
            <w:shd w:val="clear" w:color="auto" w:fill="F28D2C"/>
          </w:tcPr>
          <w:p w:rsidR="00B65329" w:rsidRDefault="00B65329" w:rsidP="00CE5E04">
            <w:pPr>
              <w:spacing w:after="0" w:line="259" w:lineRule="auto"/>
              <w:ind w:left="0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2"/>
              </w:rPr>
              <w:t>F. Nietzsche</w:t>
            </w:r>
          </w:p>
        </w:tc>
        <w:tc>
          <w:tcPr>
            <w:tcW w:w="2779" w:type="dxa"/>
            <w:tcBorders>
              <w:top w:val="single" w:sz="2" w:space="0" w:color="FFFEFD"/>
              <w:left w:val="single" w:sz="4" w:space="0" w:color="FFFEFD"/>
              <w:bottom w:val="single" w:sz="4" w:space="0" w:color="FFFEFD"/>
              <w:right w:val="nil"/>
            </w:tcBorders>
            <w:shd w:val="clear" w:color="auto" w:fill="F28D2C"/>
          </w:tcPr>
          <w:p w:rsidR="00B65329" w:rsidRDefault="00B65329" w:rsidP="00CE5E04">
            <w:pPr>
              <w:spacing w:after="0" w:line="259" w:lineRule="auto"/>
              <w:ind w:left="3" w:firstLine="0"/>
              <w:jc w:val="center"/>
            </w:pPr>
            <w:r>
              <w:rPr>
                <w:rFonts w:ascii="Calibri" w:eastAsia="Calibri" w:hAnsi="Calibri" w:cs="Calibri"/>
                <w:b/>
                <w:color w:val="FFFEFD"/>
                <w:sz w:val="22"/>
              </w:rPr>
              <w:t>H. Bergson</w:t>
            </w:r>
          </w:p>
        </w:tc>
        <w:bookmarkStart w:id="0" w:name="_GoBack"/>
        <w:bookmarkEnd w:id="0"/>
      </w:tr>
      <w:tr w:rsidR="00B65329" w:rsidTr="00B65329">
        <w:trPr>
          <w:trHeight w:val="438"/>
        </w:trPr>
        <w:tc>
          <w:tcPr>
            <w:tcW w:w="3918" w:type="dxa"/>
            <w:tcBorders>
              <w:top w:val="single" w:sz="4" w:space="0" w:color="FFFEFD"/>
              <w:left w:val="nil"/>
              <w:bottom w:val="single" w:sz="2" w:space="0" w:color="FFFEFD"/>
              <w:right w:val="nil"/>
            </w:tcBorders>
            <w:shd w:val="clear" w:color="auto" w:fill="384184"/>
          </w:tcPr>
          <w:p w:rsidR="00B65329" w:rsidRDefault="00B65329" w:rsidP="00CE5E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81" w:type="dxa"/>
            <w:gridSpan w:val="2"/>
            <w:tcBorders>
              <w:top w:val="single" w:sz="4" w:space="0" w:color="FFFEFD"/>
              <w:left w:val="nil"/>
              <w:bottom w:val="single" w:sz="2" w:space="0" w:color="FFFEFD"/>
              <w:right w:val="nil"/>
            </w:tcBorders>
            <w:shd w:val="clear" w:color="auto" w:fill="384184"/>
          </w:tcPr>
          <w:p w:rsidR="00B65329" w:rsidRDefault="00B65329" w:rsidP="00CE5E04">
            <w:pPr>
              <w:spacing w:after="0" w:line="259" w:lineRule="auto"/>
              <w:ind w:left="-68" w:firstLine="0"/>
              <w:jc w:val="left"/>
            </w:pPr>
            <w:r>
              <w:rPr>
                <w:rFonts w:ascii="Calibri" w:eastAsia="Calibri" w:hAnsi="Calibri" w:cs="Calibri"/>
                <w:b/>
                <w:color w:val="FFFEFD"/>
                <w:sz w:val="22"/>
              </w:rPr>
              <w:t>b. koncepcja świata (rzeczywistości)</w:t>
            </w:r>
          </w:p>
        </w:tc>
      </w:tr>
      <w:tr w:rsidR="00B65329" w:rsidTr="00B65329">
        <w:trPr>
          <w:trHeight w:val="1707"/>
        </w:trPr>
        <w:tc>
          <w:tcPr>
            <w:tcW w:w="3918" w:type="dxa"/>
            <w:tcBorders>
              <w:top w:val="single" w:sz="2" w:space="0" w:color="FFFEFD"/>
              <w:left w:val="nil"/>
              <w:bottom w:val="single" w:sz="2" w:space="0" w:color="FFFEFD"/>
              <w:right w:val="nil"/>
            </w:tcBorders>
            <w:vAlign w:val="center"/>
          </w:tcPr>
          <w:p w:rsidR="00B65329" w:rsidRDefault="00B65329" w:rsidP="00B65329">
            <w:pPr>
              <w:numPr>
                <w:ilvl w:val="0"/>
                <w:numId w:val="1"/>
              </w:numPr>
              <w:spacing w:after="0" w:line="246" w:lineRule="auto"/>
              <w:ind w:hanging="17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1" allowOverlap="1" wp14:anchorId="1141B4DA" wp14:editId="20C3CF56">
                      <wp:simplePos x="0" y="0"/>
                      <wp:positionH relativeFrom="column">
                        <wp:posOffset>1989458</wp:posOffset>
                      </wp:positionH>
                      <wp:positionV relativeFrom="paragraph">
                        <wp:posOffset>-64083</wp:posOffset>
                      </wp:positionV>
                      <wp:extent cx="6350" cy="1074700"/>
                      <wp:effectExtent l="0" t="0" r="0" b="0"/>
                      <wp:wrapSquare wrapText="bothSides"/>
                      <wp:docPr id="3834" name="Group 3834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1074700"/>
                                <a:chOff x="0" y="0"/>
                                <a:chExt cx="6350" cy="1074700"/>
                              </a:xfrm>
                            </wpg:grpSpPr>
                            <wps:wsp>
                              <wps:cNvPr id="277" name="Shape 277"/>
                              <wps:cNvSpPr/>
                              <wps:spPr>
                                <a:xfrm>
                                  <a:off x="0" y="0"/>
                                  <a:ext cx="0" cy="1074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74700">
                                      <a:moveTo>
                                        <a:pt x="0" y="10747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5F07BC00" id="Group 3834" o:spid="_x0000_s1026" style="position:absolute;margin-left:156.65pt;margin-top:-5.05pt;width:.5pt;height:84.6pt;z-index:251659264" coordsize="63,10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">
                      <v:shape id="Shape 277" o:spid="_x0000_s1027" style="position:absolute;width:0;height:10747;visibility:visible;mso-wrap-style:square;v-text-anchor:top" coordsize="0,107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Kg3BcMA&#10;AADcAAAADwAAAGRycy9kb3ducmV2LnhtbESPQWvCQBSE74L/YXmCN92ooJK6SpEWJAfB2N5fs69J&#10;MPs2Zte4/fddQfA4zMw3zGYXTCN66lxtWcFsmoAgLqyuuVTwdf6crEE4j6yxsUwK/sjBbjscbDDV&#10;9s4n6nNfighhl6KCyvs2ldIVFRl0U9sSR+/XdgZ9lF0pdYf3CDeNnCfJUhqsOS5U2NK+ouKS34yC&#10;c3H8yEL/vc7r2c8lZIssQXtVajwK728gPAX/Cj/bB61gvlrB40w8AnL7D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sKg3BcMAAADcAAAADwAAAAAAAAAAAAAAAACYAgAAZHJzL2Rv&#10;d25yZXYueG1sUEsFBgAAAAAEAAQA9QAAAIgDAAAAAA==&#10;" path="m,1074700l,e" filled="f" strokecolor="#181717" strokeweight=".5pt">
                        <v:stroke miterlimit="83231f" joinstyle="miter"/>
                        <v:path arrowok="t" textboxrect="0,0,0,10747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>świat jest przedmiotem ludzkich pragnień,</w:t>
            </w:r>
          </w:p>
          <w:p w:rsidR="00B65329" w:rsidRDefault="00B65329" w:rsidP="00B65329">
            <w:pPr>
              <w:numPr>
                <w:ilvl w:val="0"/>
                <w:numId w:val="1"/>
              </w:numPr>
              <w:spacing w:after="0" w:line="246" w:lineRule="auto"/>
              <w:ind w:hanging="170"/>
              <w:jc w:val="left"/>
            </w:pPr>
            <w:r>
              <w:rPr>
                <w:rFonts w:ascii="Calibri" w:eastAsia="Calibri" w:hAnsi="Calibri" w:cs="Calibri"/>
              </w:rPr>
              <w:t>świat jest zbiorem zjawisk, które są dla ludzi nieosiągalne,</w:t>
            </w:r>
          </w:p>
          <w:p w:rsidR="00B65329" w:rsidRDefault="00B65329" w:rsidP="00B65329">
            <w:pPr>
              <w:numPr>
                <w:ilvl w:val="0"/>
                <w:numId w:val="1"/>
              </w:numPr>
              <w:spacing w:after="0" w:line="259" w:lineRule="auto"/>
              <w:ind w:hanging="170"/>
              <w:jc w:val="left"/>
            </w:pPr>
            <w:r>
              <w:rPr>
                <w:rFonts w:ascii="Calibri" w:eastAsia="Calibri" w:hAnsi="Calibri" w:cs="Calibri"/>
              </w:rPr>
              <w:t>świat jest nicością,</w:t>
            </w:r>
          </w:p>
          <w:p w:rsidR="00B65329" w:rsidRDefault="00B65329" w:rsidP="00B65329">
            <w:pPr>
              <w:numPr>
                <w:ilvl w:val="0"/>
                <w:numId w:val="1"/>
              </w:numPr>
              <w:spacing w:after="0" w:line="259" w:lineRule="auto"/>
              <w:ind w:hanging="170"/>
              <w:jc w:val="left"/>
            </w:pPr>
            <w:r>
              <w:rPr>
                <w:rFonts w:ascii="Calibri" w:eastAsia="Calibri" w:hAnsi="Calibri" w:cs="Calibri"/>
              </w:rPr>
              <w:t>światem rządzi Wola.</w:t>
            </w:r>
          </w:p>
        </w:tc>
        <w:tc>
          <w:tcPr>
            <w:tcW w:w="5481" w:type="dxa"/>
            <w:gridSpan w:val="2"/>
            <w:tcBorders>
              <w:top w:val="single" w:sz="2" w:space="0" w:color="FFFEFD"/>
              <w:left w:val="nil"/>
              <w:bottom w:val="single" w:sz="2" w:space="0" w:color="FFFEFD"/>
              <w:right w:val="nil"/>
            </w:tcBorders>
            <w:vAlign w:val="center"/>
          </w:tcPr>
          <w:p w:rsidR="00B65329" w:rsidRDefault="00B65329" w:rsidP="00B65329">
            <w:pPr>
              <w:numPr>
                <w:ilvl w:val="0"/>
                <w:numId w:val="2"/>
              </w:numPr>
              <w:spacing w:after="0" w:line="246" w:lineRule="auto"/>
              <w:ind w:hanging="170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1" allowOverlap="1" wp14:anchorId="12F5DC4E" wp14:editId="7D114970">
                      <wp:simplePos x="0" y="0"/>
                      <wp:positionH relativeFrom="column">
                        <wp:posOffset>1990099</wp:posOffset>
                      </wp:positionH>
                      <wp:positionV relativeFrom="paragraph">
                        <wp:posOffset>-64083</wp:posOffset>
                      </wp:positionV>
                      <wp:extent cx="6350" cy="1074700"/>
                      <wp:effectExtent l="0" t="0" r="0" b="0"/>
                      <wp:wrapSquare wrapText="bothSides"/>
                      <wp:docPr id="3861" name="Group 3861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1074700"/>
                                <a:chOff x="0" y="0"/>
                                <a:chExt cx="6350" cy="1074700"/>
                              </a:xfrm>
                            </wpg:grpSpPr>
                            <wps:wsp>
                              <wps:cNvPr id="278" name="Shape 278"/>
                              <wps:cNvSpPr/>
                              <wps:spPr>
                                <a:xfrm>
                                  <a:off x="0" y="0"/>
                                  <a:ext cx="0" cy="1074700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074700">
                                      <a:moveTo>
                                        <a:pt x="0" y="1074700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689ED2" id="Group 3861" o:spid="_x0000_s1026" style="position:absolute;margin-left:156.7pt;margin-top:-5.05pt;width:.5pt;height:84.6pt;z-index:251660288" coordsize="63,10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">
                      <v:shape id="Shape 278" o:spid="_x0000_s1027" style="position:absolute;width:0;height:10747;visibility:visible;mso-wrap-style:square;v-text-anchor:top" coordsize="0,10747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Tejd8IA&#10;AADcAAAADwAAAGRycy9kb3ducmV2LnhtbERPz2vCMBS+D/wfwhN2m6kdbKUaRWQD6WGwdrs/m2db&#10;bF5qE9vsv18Ogx0/vt/bfTC9mGh0nWUF61UCgri2uuNGwVf1/pSBcB5ZY2+ZFPyQg/1u8bDFXNuZ&#10;P2kqfSNiCLscFbTeD7mUrm7JoFvZgThyFzsa9BGOjdQjzjHc9DJNkhdpsOPY0OJAx5bqa3k3Cqr6&#10;460I03dWduvzNRTPRYL2ptTjMhw2IDwF/y/+c5+0gvQ1ro1n4hGQu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BN6N3wgAAANwAAAAPAAAAAAAAAAAAAAAAAJgCAABkcnMvZG93&#10;bnJldi54bWxQSwUGAAAAAAQABAD1AAAAhwMAAAAA&#10;" path="m,1074700l,e" filled="f" strokecolor="#181717" strokeweight=".5pt">
                        <v:stroke miterlimit="83231f" joinstyle="miter"/>
                        <v:path arrowok="t" textboxrect="0,0,0,1074700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świat jest bytem dynamicznie zmieniają-– natura świata jest nieuchwytna, gdyż jest cym </w:t>
            </w:r>
            <w:proofErr w:type="spellStart"/>
            <w:r>
              <w:rPr>
                <w:rFonts w:ascii="Calibri" w:eastAsia="Calibri" w:hAnsi="Calibri" w:cs="Calibri"/>
              </w:rPr>
              <w:t>się,on</w:t>
            </w:r>
            <w:proofErr w:type="spellEnd"/>
            <w:r>
              <w:rPr>
                <w:rFonts w:ascii="Calibri" w:eastAsia="Calibri" w:hAnsi="Calibri" w:cs="Calibri"/>
              </w:rPr>
              <w:t xml:space="preserve"> bytem dynamicznie zmieniającym się,</w:t>
            </w:r>
          </w:p>
          <w:p w:rsidR="00B65329" w:rsidRDefault="00B65329" w:rsidP="00B65329">
            <w:pPr>
              <w:numPr>
                <w:ilvl w:val="0"/>
                <w:numId w:val="2"/>
              </w:numPr>
              <w:spacing w:after="0" w:line="246" w:lineRule="auto"/>
              <w:ind w:hanging="170"/>
            </w:pPr>
            <w:r>
              <w:rPr>
                <w:rFonts w:ascii="Calibri" w:eastAsia="Calibri" w:hAnsi="Calibri" w:cs="Calibri"/>
              </w:rPr>
              <w:t xml:space="preserve">rzeczywistość jest zjawiskiem </w:t>
            </w:r>
            <w:proofErr w:type="spellStart"/>
            <w:r>
              <w:rPr>
                <w:rFonts w:ascii="Calibri" w:eastAsia="Calibri" w:hAnsi="Calibri" w:cs="Calibri"/>
              </w:rPr>
              <w:t>subiektyw</w:t>
            </w:r>
            <w:proofErr w:type="spellEnd"/>
            <w:r>
              <w:rPr>
                <w:rFonts w:ascii="Calibri" w:eastAsia="Calibri" w:hAnsi="Calibri" w:cs="Calibri"/>
              </w:rPr>
              <w:t xml:space="preserve">-– świat jest zjawiskiem subiektywnym </w:t>
            </w:r>
            <w:proofErr w:type="spellStart"/>
            <w:r>
              <w:rPr>
                <w:rFonts w:ascii="Calibri" w:eastAsia="Calibri" w:hAnsi="Calibri" w:cs="Calibri"/>
              </w:rPr>
              <w:t>nym</w:t>
            </w:r>
            <w:proofErr w:type="spellEnd"/>
            <w:r>
              <w:rPr>
                <w:rFonts w:ascii="Calibri" w:eastAsia="Calibri" w:hAnsi="Calibri" w:cs="Calibri"/>
              </w:rPr>
              <w:t>,(indywidualnym),</w:t>
            </w:r>
          </w:p>
          <w:p w:rsidR="00B65329" w:rsidRDefault="00B65329" w:rsidP="00B65329">
            <w:pPr>
              <w:numPr>
                <w:ilvl w:val="0"/>
                <w:numId w:val="2"/>
              </w:numPr>
              <w:spacing w:after="0" w:line="259" w:lineRule="auto"/>
              <w:ind w:hanging="170"/>
            </w:pPr>
            <w:r>
              <w:rPr>
                <w:rFonts w:ascii="Calibri" w:eastAsia="Calibri" w:hAnsi="Calibri" w:cs="Calibri"/>
              </w:rPr>
              <w:t xml:space="preserve">świat znajduje się w fazie kryzysu (warto-– światem rządzi pęd życiowy (franc. </w:t>
            </w:r>
            <w:proofErr w:type="spellStart"/>
            <w:r>
              <w:rPr>
                <w:rFonts w:ascii="Calibri" w:eastAsia="Calibri" w:hAnsi="Calibri" w:cs="Calibri"/>
                <w:i/>
              </w:rPr>
              <w:t>élan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</w:rPr>
              <w:t>ści</w:t>
            </w:r>
            <w:proofErr w:type="spellEnd"/>
            <w:r>
              <w:rPr>
                <w:rFonts w:ascii="Calibri" w:eastAsia="Calibri" w:hAnsi="Calibri" w:cs="Calibri"/>
              </w:rPr>
              <w:t xml:space="preserve">, pojęć religijnych). </w:t>
            </w:r>
            <w:proofErr w:type="spellStart"/>
            <w:r>
              <w:rPr>
                <w:rFonts w:ascii="Calibri" w:eastAsia="Calibri" w:hAnsi="Calibri" w:cs="Calibri"/>
                <w:i/>
              </w:rPr>
              <w:t>vital</w:t>
            </w:r>
            <w:proofErr w:type="spellEnd"/>
            <w:r>
              <w:rPr>
                <w:rFonts w:ascii="Calibri" w:eastAsia="Calibri" w:hAnsi="Calibri" w:cs="Calibri"/>
              </w:rPr>
              <w:t>).</w:t>
            </w:r>
          </w:p>
        </w:tc>
      </w:tr>
      <w:tr w:rsidR="00B65329" w:rsidTr="00B65329">
        <w:trPr>
          <w:trHeight w:val="438"/>
        </w:trPr>
        <w:tc>
          <w:tcPr>
            <w:tcW w:w="3918" w:type="dxa"/>
            <w:tcBorders>
              <w:top w:val="single" w:sz="2" w:space="0" w:color="FFFEFD"/>
              <w:left w:val="nil"/>
              <w:bottom w:val="single" w:sz="4" w:space="0" w:color="FFFEFD"/>
              <w:right w:val="nil"/>
            </w:tcBorders>
            <w:shd w:val="clear" w:color="auto" w:fill="384184"/>
          </w:tcPr>
          <w:p w:rsidR="00B65329" w:rsidRDefault="00B65329" w:rsidP="00CE5E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81" w:type="dxa"/>
            <w:gridSpan w:val="2"/>
            <w:tcBorders>
              <w:top w:val="single" w:sz="2" w:space="0" w:color="FFFEFD"/>
              <w:left w:val="nil"/>
              <w:bottom w:val="single" w:sz="4" w:space="0" w:color="FFFEFD"/>
              <w:right w:val="nil"/>
            </w:tcBorders>
            <w:shd w:val="clear" w:color="auto" w:fill="384184"/>
          </w:tcPr>
          <w:p w:rsidR="00B65329" w:rsidRDefault="00B65329" w:rsidP="00CE5E04">
            <w:pPr>
              <w:spacing w:after="0" w:line="259" w:lineRule="auto"/>
              <w:ind w:left="762" w:firstLine="0"/>
              <w:jc w:val="left"/>
            </w:pPr>
            <w:r>
              <w:rPr>
                <w:rFonts w:ascii="Calibri" w:eastAsia="Calibri" w:hAnsi="Calibri" w:cs="Calibri"/>
                <w:b/>
                <w:color w:val="FFFEFD"/>
                <w:sz w:val="22"/>
              </w:rPr>
              <w:t>c. wizja człowieka</w:t>
            </w:r>
          </w:p>
        </w:tc>
      </w:tr>
      <w:tr w:rsidR="00B65329" w:rsidTr="00B65329">
        <w:trPr>
          <w:trHeight w:val="2479"/>
        </w:trPr>
        <w:tc>
          <w:tcPr>
            <w:tcW w:w="3918" w:type="dxa"/>
            <w:tcBorders>
              <w:top w:val="single" w:sz="4" w:space="0" w:color="FFFEFD"/>
              <w:left w:val="nil"/>
              <w:bottom w:val="single" w:sz="2" w:space="0" w:color="FFFEFD"/>
              <w:right w:val="nil"/>
            </w:tcBorders>
            <w:vAlign w:val="center"/>
          </w:tcPr>
          <w:p w:rsidR="00B65329" w:rsidRDefault="00B65329" w:rsidP="00B65329">
            <w:pPr>
              <w:numPr>
                <w:ilvl w:val="0"/>
                <w:numId w:val="3"/>
              </w:numPr>
              <w:spacing w:after="0" w:line="246" w:lineRule="auto"/>
              <w:ind w:hanging="17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1" allowOverlap="1" wp14:anchorId="1B3B5B3B" wp14:editId="4F279E8E">
                      <wp:simplePos x="0" y="0"/>
                      <wp:positionH relativeFrom="column">
                        <wp:posOffset>1989458</wp:posOffset>
                      </wp:positionH>
                      <wp:positionV relativeFrom="paragraph">
                        <wp:posOffset>-64089</wp:posOffset>
                      </wp:positionV>
                      <wp:extent cx="6350" cy="1566266"/>
                      <wp:effectExtent l="0" t="0" r="0" b="0"/>
                      <wp:wrapSquare wrapText="bothSides"/>
                      <wp:docPr id="3912" name="Group 3912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1566266"/>
                                <a:chOff x="0" y="0"/>
                                <a:chExt cx="6350" cy="1566266"/>
                              </a:xfrm>
                            </wpg:grpSpPr>
                            <wps:wsp>
                              <wps:cNvPr id="279" name="Shape 279"/>
                              <wps:cNvSpPr/>
                              <wps:spPr>
                                <a:xfrm>
                                  <a:off x="0" y="0"/>
                                  <a:ext cx="0" cy="1566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66266">
                                      <a:moveTo>
                                        <a:pt x="0" y="156626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7509FF87" id="Group 3912" o:spid="_x0000_s1026" style="position:absolute;margin-left:156.65pt;margin-top:-5.05pt;width:.5pt;height:123.35pt;z-index:251661312" coordsize="63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">
                      <v:shape id="Shape 279" o:spid="_x0000_s1027" style="position:absolute;width:0;height:15662;visibility:visible;mso-wrap-style:square;v-text-anchor:top" coordsize="0,156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ffR8MA&#10;AADcAAAADwAAAGRycy9kb3ducmV2LnhtbESPzW7CMBCE75V4B2sr9VIRhxxaGnAi+kdzJYX7Kl6S&#10;qPE6ik1I3x4jIXEczcw3mnU+mU6MNLjWsoJFFIMgrqxuuVaw//2eL0E4j6yxs0wK/slBns0e1phq&#10;e+YdjaWvRYCwS1FB432fSumqhgy6yPbEwTvawaAPcqilHvAc4KaTSRy/SIMth4UGe/poqPorT0YB&#10;fSW2SEj/bI/PRT2e3g+t+Vwo9fQ4bVYgPE3+Hr61C60geX2D65lwBGR2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fffR8MAAADcAAAADwAAAAAAAAAAAAAAAACYAgAAZHJzL2Rv&#10;d25yZXYueG1sUEsFBgAAAAAEAAQA9QAAAIgDAAAAAA==&#10;" path="m,1566266l,e" filled="f" strokecolor="#181717" strokeweight=".5pt">
                        <v:stroke miterlimit="83231f" joinstyle="miter"/>
                        <v:path arrowok="t" textboxrect="0,0,0,15662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>człowiek jest z natury bytem nienasyconym,</w:t>
            </w:r>
          </w:p>
          <w:p w:rsidR="00B65329" w:rsidRDefault="00B65329" w:rsidP="00B65329">
            <w:pPr>
              <w:numPr>
                <w:ilvl w:val="0"/>
                <w:numId w:val="3"/>
              </w:numPr>
              <w:spacing w:after="0" w:line="246" w:lineRule="auto"/>
              <w:ind w:hanging="170"/>
              <w:jc w:val="left"/>
            </w:pPr>
            <w:r>
              <w:rPr>
                <w:rFonts w:ascii="Calibri" w:eastAsia="Calibri" w:hAnsi="Calibri" w:cs="Calibri"/>
              </w:rPr>
              <w:t>człowiekiem rządzą pragnienia (istota ludzka jest zniewolona przez żądze, pragnienia, egoistyczne potrzeby),</w:t>
            </w:r>
          </w:p>
          <w:p w:rsidR="00B65329" w:rsidRDefault="00B65329" w:rsidP="00B65329">
            <w:pPr>
              <w:numPr>
                <w:ilvl w:val="0"/>
                <w:numId w:val="3"/>
              </w:numPr>
              <w:spacing w:after="0" w:line="246" w:lineRule="auto"/>
              <w:ind w:hanging="170"/>
              <w:jc w:val="left"/>
            </w:pPr>
            <w:r>
              <w:rPr>
                <w:rFonts w:ascii="Calibri" w:eastAsia="Calibri" w:hAnsi="Calibri" w:cs="Calibri"/>
              </w:rPr>
              <w:t>życie człowieka jest walką (polega na nieustannej rywalizacji z innymi ludźmi),</w:t>
            </w:r>
          </w:p>
          <w:p w:rsidR="00B65329" w:rsidRDefault="00B65329" w:rsidP="00B65329">
            <w:pPr>
              <w:numPr>
                <w:ilvl w:val="0"/>
                <w:numId w:val="3"/>
              </w:numPr>
              <w:spacing w:after="0" w:line="259" w:lineRule="auto"/>
              <w:ind w:hanging="170"/>
              <w:jc w:val="left"/>
            </w:pPr>
            <w:r>
              <w:rPr>
                <w:rFonts w:ascii="Calibri" w:eastAsia="Calibri" w:hAnsi="Calibri" w:cs="Calibri"/>
              </w:rPr>
              <w:t>sensem ludzkiego życia jest doświadczenie nienasycenia i cierpienia.</w:t>
            </w:r>
          </w:p>
        </w:tc>
        <w:tc>
          <w:tcPr>
            <w:tcW w:w="5481" w:type="dxa"/>
            <w:gridSpan w:val="2"/>
            <w:tcBorders>
              <w:top w:val="single" w:sz="4" w:space="0" w:color="FFFEFD"/>
              <w:left w:val="nil"/>
              <w:bottom w:val="single" w:sz="2" w:space="0" w:color="FFFEFD"/>
              <w:right w:val="nil"/>
            </w:tcBorders>
          </w:tcPr>
          <w:p w:rsidR="00B65329" w:rsidRDefault="00B65329" w:rsidP="00CE5E04">
            <w:pPr>
              <w:spacing w:after="0" w:line="246" w:lineRule="auto"/>
              <w:ind w:left="283" w:hanging="170"/>
              <w:jc w:val="left"/>
            </w:pPr>
            <w:r>
              <w:rPr>
                <w:rFonts w:ascii="Calibri" w:eastAsia="Calibri" w:hAnsi="Calibri" w:cs="Calibri"/>
                <w:noProof/>
                <w:color w:val="000000"/>
                <w:sz w:val="22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1" allowOverlap="1" wp14:anchorId="3DFA894C" wp14:editId="4F720F09">
                      <wp:simplePos x="0" y="0"/>
                      <wp:positionH relativeFrom="column">
                        <wp:posOffset>1990099</wp:posOffset>
                      </wp:positionH>
                      <wp:positionV relativeFrom="paragraph">
                        <wp:posOffset>-64089</wp:posOffset>
                      </wp:positionV>
                      <wp:extent cx="6350" cy="1566266"/>
                      <wp:effectExtent l="0" t="0" r="0" b="0"/>
                      <wp:wrapSquare wrapText="bothSides"/>
                      <wp:docPr id="3946" name="Group 3946"/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350" cy="1566266"/>
                                <a:chOff x="0" y="0"/>
                                <a:chExt cx="6350" cy="1566266"/>
                              </a:xfrm>
                            </wpg:grpSpPr>
                            <wps:wsp>
                              <wps:cNvPr id="280" name="Shape 280"/>
                              <wps:cNvSpPr/>
                              <wps:spPr>
                                <a:xfrm>
                                  <a:off x="0" y="0"/>
                                  <a:ext cx="0" cy="1566266"/>
                                </a:xfrm>
                                <a:custGeom>
                                  <a:avLst/>
                                  <a:gdLst/>
                                  <a:ahLst/>
                                  <a:cxnLst/>
                                  <a:rect l="0" t="0" r="0" b="0"/>
                                  <a:pathLst>
                                    <a:path h="1566266">
                                      <a:moveTo>
                                        <a:pt x="0" y="1566266"/>
                                      </a:moveTo>
                                      <a:lnTo>
                                        <a:pt x="0" y="0"/>
                                      </a:lnTo>
                                    </a:path>
                                  </a:pathLst>
                                </a:custGeom>
                                <a:ln w="6350" cap="flat">
                                  <a:miter lim="127000"/>
                                </a:ln>
                              </wps:spPr>
                              <wps:style>
                                <a:lnRef idx="1">
                                  <a:srgbClr val="181717"/>
                                </a:lnRef>
                                <a:fillRef idx="0">
                                  <a:srgbClr val="000000">
                                    <a:alpha val="0"/>
                                  </a:srgbClr>
                                </a:fillRef>
                                <a:effectRef idx="0">
                                  <a:scrgbClr r="0" g="0" b="0"/>
                                </a:effectRef>
                                <a:fontRef idx="none"/>
                              </wps:style>
                              <wps:bodyPr/>
                            </wps:wsp>
                          </wpg:wgp>
                        </a:graphicData>
                      </a:graphic>
                    </wp:anchor>
                  </w:drawing>
                </mc:Choice>
                <mc:Fallback>
                  <w:pict>
                    <v:group w14:anchorId="4997C76F" id="Group 3946" o:spid="_x0000_s1026" style="position:absolute;margin-left:156.7pt;margin-top:-5.05pt;width:.5pt;height:123.35pt;z-index:251662336" coordsize="63,1566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">
                      <v:shape id="Shape 280" o:spid="_x0000_s1027" style="position:absolute;width:0;height:15662;visibility:visible;mso-wrap-style:square;v-text-anchor:top" coordsize="0,156626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gG/b8A&#10;AADcAAAADwAAAGRycy9kb3ducmV2LnhtbERPyWrDMBC9B/IPYgq9hES2DyU4kU2bLvG1We6DNV6o&#10;NTKWvPTvo0Ohx8fbj/liOjHR4FrLCuJdBIK4tLrlWsHt+rndg3AeWWNnmRT8koM8W6+OmGo78zdN&#10;F1+LEMIuRQWN930qpSsbMuh2ticOXGUHgz7AoZZ6wDmEm04mUfQiDbYcGhrs6dRQ+XMZjQL6SGyR&#10;kD5/VZuinsa3e2veY6Wen5bXAwhPi/8X/7kLrSDZh/nhTDgCMns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VGAb9vwAAANwAAAAPAAAAAAAAAAAAAAAAAJgCAABkcnMvZG93bnJl&#10;di54bWxQSwUGAAAAAAQABAD1AAAAhAMAAAAA&#10;" path="m,1566266l,e" filled="f" strokecolor="#181717" strokeweight=".5pt">
                        <v:stroke miterlimit="83231f" joinstyle="miter"/>
                        <v:path arrowok="t" textboxrect="0,0,0,1566266"/>
                      </v:shape>
                      <w10:wrap type="square"/>
                    </v:group>
                  </w:pict>
                </mc:Fallback>
              </mc:AlternateContent>
            </w:r>
            <w:r>
              <w:rPr>
                <w:rFonts w:ascii="Calibri" w:eastAsia="Calibri" w:hAnsi="Calibri" w:cs="Calibri"/>
              </w:rPr>
              <w:t xml:space="preserve">– idea „nadczłowieka” (tu: istota świadomie – człowiek za pomocą rozumu (intelektu) dążąca do ambitnych celów wykraczają-nie jest w stanie poznać i opisać </w:t>
            </w:r>
            <w:proofErr w:type="spellStart"/>
            <w:r>
              <w:rPr>
                <w:rFonts w:ascii="Calibri" w:eastAsia="Calibri" w:hAnsi="Calibri" w:cs="Calibri"/>
              </w:rPr>
              <w:t>rzeczycych</w:t>
            </w:r>
            <w:proofErr w:type="spellEnd"/>
            <w:r>
              <w:rPr>
                <w:rFonts w:ascii="Calibri" w:eastAsia="Calibri" w:hAnsi="Calibri" w:cs="Calibri"/>
              </w:rPr>
              <w:t xml:space="preserve"> poza horyzont wyznaczony przez </w:t>
            </w:r>
            <w:proofErr w:type="spellStart"/>
            <w:r>
              <w:rPr>
                <w:rFonts w:ascii="Calibri" w:eastAsia="Calibri" w:hAnsi="Calibri" w:cs="Calibri"/>
              </w:rPr>
              <w:t>wistości</w:t>
            </w:r>
            <w:proofErr w:type="spellEnd"/>
            <w:r>
              <w:rPr>
                <w:rFonts w:ascii="Calibri" w:eastAsia="Calibri" w:hAnsi="Calibri" w:cs="Calibri"/>
              </w:rPr>
              <w:t>,</w:t>
            </w:r>
          </w:p>
          <w:p w:rsidR="00B65329" w:rsidRDefault="00B65329" w:rsidP="00CE5E04">
            <w:pPr>
              <w:spacing w:after="0" w:line="259" w:lineRule="auto"/>
              <w:ind w:left="3417" w:right="230" w:hanging="3134"/>
              <w:jc w:val="left"/>
            </w:pPr>
            <w:r>
              <w:rPr>
                <w:rFonts w:ascii="Calibri" w:eastAsia="Calibri" w:hAnsi="Calibri" w:cs="Calibri"/>
              </w:rPr>
              <w:t>dotychczasowy system wartości). – człowiek może poznać rzeczywistość za pomocą intuicji.</w:t>
            </w:r>
          </w:p>
        </w:tc>
      </w:tr>
      <w:tr w:rsidR="00B65329" w:rsidTr="00B65329">
        <w:trPr>
          <w:trHeight w:val="436"/>
        </w:trPr>
        <w:tc>
          <w:tcPr>
            <w:tcW w:w="3918" w:type="dxa"/>
            <w:tcBorders>
              <w:top w:val="single" w:sz="2" w:space="0" w:color="FFFEFD"/>
              <w:left w:val="nil"/>
              <w:bottom w:val="single" w:sz="2" w:space="0" w:color="FFFEFD"/>
              <w:right w:val="nil"/>
            </w:tcBorders>
            <w:shd w:val="clear" w:color="auto" w:fill="384184"/>
          </w:tcPr>
          <w:p w:rsidR="00B65329" w:rsidRDefault="00B65329" w:rsidP="00CE5E04">
            <w:pPr>
              <w:spacing w:after="160" w:line="259" w:lineRule="auto"/>
              <w:ind w:left="0" w:firstLine="0"/>
              <w:jc w:val="left"/>
            </w:pPr>
          </w:p>
        </w:tc>
        <w:tc>
          <w:tcPr>
            <w:tcW w:w="5481" w:type="dxa"/>
            <w:gridSpan w:val="2"/>
            <w:tcBorders>
              <w:top w:val="single" w:sz="2" w:space="0" w:color="FFFEFD"/>
              <w:left w:val="nil"/>
              <w:bottom w:val="single" w:sz="2" w:space="0" w:color="FFFEFD"/>
              <w:right w:val="single" w:sz="2" w:space="0" w:color="FFFEFD"/>
            </w:tcBorders>
            <w:shd w:val="clear" w:color="auto" w:fill="384184"/>
          </w:tcPr>
          <w:p w:rsidR="00B65329" w:rsidRDefault="00B65329" w:rsidP="00CE5E04">
            <w:pPr>
              <w:spacing w:after="0" w:line="259" w:lineRule="auto"/>
              <w:ind w:left="520" w:firstLine="0"/>
              <w:jc w:val="left"/>
            </w:pPr>
            <w:r>
              <w:rPr>
                <w:rFonts w:ascii="Calibri" w:eastAsia="Calibri" w:hAnsi="Calibri" w:cs="Calibri"/>
                <w:b/>
                <w:color w:val="FFFEFD"/>
                <w:sz w:val="22"/>
              </w:rPr>
              <w:t xml:space="preserve">d. podstawowe pojęcia </w:t>
            </w:r>
          </w:p>
        </w:tc>
      </w:tr>
      <w:tr w:rsidR="00B65329" w:rsidTr="00B65329">
        <w:trPr>
          <w:trHeight w:val="1429"/>
        </w:trPr>
        <w:tc>
          <w:tcPr>
            <w:tcW w:w="3918" w:type="dxa"/>
            <w:tcBorders>
              <w:top w:val="single" w:sz="2" w:space="0" w:color="FFFEFD"/>
              <w:left w:val="nil"/>
              <w:bottom w:val="single" w:sz="4" w:space="0" w:color="181717"/>
              <w:right w:val="single" w:sz="4" w:space="0" w:color="181717"/>
            </w:tcBorders>
          </w:tcPr>
          <w:p w:rsidR="00B65329" w:rsidRDefault="00B65329" w:rsidP="00B65329">
            <w:pPr>
              <w:numPr>
                <w:ilvl w:val="0"/>
                <w:numId w:val="4"/>
              </w:numPr>
              <w:spacing w:after="0" w:line="259" w:lineRule="auto"/>
              <w:ind w:right="1783" w:firstLine="0"/>
              <w:jc w:val="left"/>
            </w:pPr>
            <w:r>
              <w:rPr>
                <w:rFonts w:ascii="Calibri" w:eastAsia="Calibri" w:hAnsi="Calibri" w:cs="Calibri"/>
              </w:rPr>
              <w:t>filozoficzny pesymizm,</w:t>
            </w:r>
          </w:p>
          <w:p w:rsidR="00B65329" w:rsidRDefault="00B65329" w:rsidP="00B65329">
            <w:pPr>
              <w:numPr>
                <w:ilvl w:val="0"/>
                <w:numId w:val="4"/>
              </w:numPr>
              <w:spacing w:after="0" w:line="259" w:lineRule="auto"/>
              <w:ind w:right="1783" w:firstLine="0"/>
              <w:jc w:val="left"/>
            </w:pPr>
            <w:r>
              <w:rPr>
                <w:rFonts w:ascii="Calibri" w:eastAsia="Calibri" w:hAnsi="Calibri" w:cs="Calibri"/>
              </w:rPr>
              <w:t>egzystencjalizm,– absurd, – Wola.</w:t>
            </w:r>
          </w:p>
        </w:tc>
        <w:tc>
          <w:tcPr>
            <w:tcW w:w="2702" w:type="dxa"/>
            <w:tcBorders>
              <w:top w:val="single" w:sz="2" w:space="0" w:color="FFFEFD"/>
              <w:left w:val="single" w:sz="4" w:space="0" w:color="181717"/>
              <w:bottom w:val="single" w:sz="4" w:space="0" w:color="181717"/>
              <w:right w:val="single" w:sz="4" w:space="0" w:color="181717"/>
            </w:tcBorders>
          </w:tcPr>
          <w:p w:rsidR="00B65329" w:rsidRDefault="00B65329" w:rsidP="00B65329">
            <w:pPr>
              <w:numPr>
                <w:ilvl w:val="0"/>
                <w:numId w:val="5"/>
              </w:num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>nihilizm,</w:t>
            </w:r>
          </w:p>
          <w:p w:rsidR="00B65329" w:rsidRDefault="00B65329" w:rsidP="00B65329">
            <w:pPr>
              <w:numPr>
                <w:ilvl w:val="0"/>
                <w:numId w:val="5"/>
              </w:num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>relatywizm,</w:t>
            </w:r>
          </w:p>
          <w:p w:rsidR="00B65329" w:rsidRDefault="00B65329" w:rsidP="00B65329">
            <w:pPr>
              <w:numPr>
                <w:ilvl w:val="0"/>
                <w:numId w:val="5"/>
              </w:num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>wola mocy,</w:t>
            </w:r>
          </w:p>
          <w:p w:rsidR="00B65329" w:rsidRDefault="00B65329" w:rsidP="00B65329">
            <w:pPr>
              <w:numPr>
                <w:ilvl w:val="0"/>
                <w:numId w:val="5"/>
              </w:numPr>
              <w:spacing w:after="0" w:line="259" w:lineRule="auto"/>
              <w:ind w:firstLine="0"/>
              <w:jc w:val="left"/>
            </w:pPr>
            <w:r>
              <w:rPr>
                <w:rFonts w:ascii="Calibri" w:eastAsia="Calibri" w:hAnsi="Calibri" w:cs="Calibri"/>
              </w:rPr>
              <w:t>resentyment,– nadczłowiek.</w:t>
            </w:r>
          </w:p>
        </w:tc>
        <w:tc>
          <w:tcPr>
            <w:tcW w:w="2779" w:type="dxa"/>
            <w:tcBorders>
              <w:top w:val="single" w:sz="2" w:space="0" w:color="FFFEFD"/>
              <w:left w:val="single" w:sz="4" w:space="0" w:color="181717"/>
              <w:bottom w:val="single" w:sz="4" w:space="0" w:color="181717"/>
              <w:right w:val="nil"/>
            </w:tcBorders>
          </w:tcPr>
          <w:p w:rsidR="00B65329" w:rsidRDefault="00B65329" w:rsidP="00CE5E04">
            <w:pPr>
              <w:spacing w:after="0" w:line="259" w:lineRule="auto"/>
              <w:ind w:left="113" w:right="1035" w:firstLine="0"/>
            </w:pPr>
            <w:r>
              <w:rPr>
                <w:rFonts w:ascii="Calibri" w:eastAsia="Calibri" w:hAnsi="Calibri" w:cs="Calibri"/>
              </w:rPr>
              <w:t xml:space="preserve">– witalizm (franc. </w:t>
            </w:r>
            <w:proofErr w:type="spellStart"/>
            <w:r>
              <w:rPr>
                <w:rFonts w:ascii="Calibri" w:eastAsia="Calibri" w:hAnsi="Calibri" w:cs="Calibri"/>
                <w:i/>
              </w:rPr>
              <w:t>élan</w:t>
            </w:r>
            <w:proofErr w:type="spellEnd"/>
            <w:r>
              <w:rPr>
                <w:rFonts w:ascii="Calibri" w:eastAsia="Calibri" w:hAnsi="Calibri" w:cs="Calibri"/>
                <w:i/>
              </w:rPr>
              <w:t xml:space="preserve"> </w:t>
            </w:r>
            <w:proofErr w:type="spellStart"/>
            <w:r>
              <w:rPr>
                <w:rFonts w:ascii="Calibri" w:eastAsia="Calibri" w:hAnsi="Calibri" w:cs="Calibri"/>
                <w:i/>
              </w:rPr>
              <w:t>vital</w:t>
            </w:r>
            <w:proofErr w:type="spellEnd"/>
            <w:r>
              <w:rPr>
                <w:rFonts w:ascii="Calibri" w:eastAsia="Calibri" w:hAnsi="Calibri" w:cs="Calibri"/>
              </w:rPr>
              <w:t>), – intuicjonizm.</w:t>
            </w:r>
          </w:p>
        </w:tc>
      </w:tr>
    </w:tbl>
    <w:p w:rsidR="00B77D2C" w:rsidRDefault="00B77D2C"/>
    <w:sectPr w:rsidR="00B77D2C" w:rsidSect="00FD7D3F">
      <w:pgSz w:w="11906" w:h="16838" w:code="9"/>
      <w:pgMar w:top="1418" w:right="1418" w:bottom="1418" w:left="1985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D2F22"/>
    <w:multiLevelType w:val="hybridMultilevel"/>
    <w:tmpl w:val="BD4EDB6A"/>
    <w:lvl w:ilvl="0" w:tplc="14E88926">
      <w:start w:val="1"/>
      <w:numFmt w:val="bullet"/>
      <w:lvlText w:val="–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207E03A2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A1FCB598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2C58B904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4E94DDFA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556C82E0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35FC963C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12CA45EE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510227DC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D2709C1"/>
    <w:multiLevelType w:val="hybridMultilevel"/>
    <w:tmpl w:val="E9D8BC64"/>
    <w:lvl w:ilvl="0" w:tplc="B8B8DB44">
      <w:start w:val="1"/>
      <w:numFmt w:val="bullet"/>
      <w:lvlText w:val="–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6130F290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2B8023BA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D9A413EC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C3924B5C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9E5E1294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0F44FD6A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6F72E5E2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A44A2E34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22C2841"/>
    <w:multiLevelType w:val="hybridMultilevel"/>
    <w:tmpl w:val="DA0ED35C"/>
    <w:lvl w:ilvl="0" w:tplc="0F2C79E0">
      <w:start w:val="1"/>
      <w:numFmt w:val="bullet"/>
      <w:lvlText w:val="–"/>
      <w:lvlJc w:val="left"/>
      <w:pPr>
        <w:ind w:left="1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ECA663B8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EE7EFB68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48AC972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5DEE7EC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E77620E6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583EB530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774E7202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8386B26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7BDE3E91"/>
    <w:multiLevelType w:val="hybridMultilevel"/>
    <w:tmpl w:val="E044549A"/>
    <w:lvl w:ilvl="0" w:tplc="0D38A056">
      <w:start w:val="1"/>
      <w:numFmt w:val="bullet"/>
      <w:lvlText w:val="–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84E82B26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A3C3C28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59E05CDA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900CB506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295ADA82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4A90F0CC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8032A0F2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63A0B5C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7E7D4E5A"/>
    <w:multiLevelType w:val="hybridMultilevel"/>
    <w:tmpl w:val="50A63E9C"/>
    <w:lvl w:ilvl="0" w:tplc="3338629A">
      <w:start w:val="1"/>
      <w:numFmt w:val="bullet"/>
      <w:lvlText w:val="–"/>
      <w:lvlJc w:val="left"/>
      <w:pPr>
        <w:ind w:left="28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1" w:tplc="4C92066C">
      <w:start w:val="1"/>
      <w:numFmt w:val="bullet"/>
      <w:lvlText w:val="o"/>
      <w:lvlJc w:val="left"/>
      <w:pPr>
        <w:ind w:left="11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2" w:tplc="B1DE231C">
      <w:start w:val="1"/>
      <w:numFmt w:val="bullet"/>
      <w:lvlText w:val="▪"/>
      <w:lvlJc w:val="left"/>
      <w:pPr>
        <w:ind w:left="19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3" w:tplc="61DC947E">
      <w:start w:val="1"/>
      <w:numFmt w:val="bullet"/>
      <w:lvlText w:val="•"/>
      <w:lvlJc w:val="left"/>
      <w:pPr>
        <w:ind w:left="26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4" w:tplc="20AE0E48">
      <w:start w:val="1"/>
      <w:numFmt w:val="bullet"/>
      <w:lvlText w:val="o"/>
      <w:lvlJc w:val="left"/>
      <w:pPr>
        <w:ind w:left="335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5" w:tplc="41A264EC">
      <w:start w:val="1"/>
      <w:numFmt w:val="bullet"/>
      <w:lvlText w:val="▪"/>
      <w:lvlJc w:val="left"/>
      <w:pPr>
        <w:ind w:left="407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6" w:tplc="13FAB7E2">
      <w:start w:val="1"/>
      <w:numFmt w:val="bullet"/>
      <w:lvlText w:val="•"/>
      <w:lvlJc w:val="left"/>
      <w:pPr>
        <w:ind w:left="479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7" w:tplc="E028F73A">
      <w:start w:val="1"/>
      <w:numFmt w:val="bullet"/>
      <w:lvlText w:val="o"/>
      <w:lvlJc w:val="left"/>
      <w:pPr>
        <w:ind w:left="551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  <w:lvl w:ilvl="8" w:tplc="15BC4C7A">
      <w:start w:val="1"/>
      <w:numFmt w:val="bullet"/>
      <w:lvlText w:val="▪"/>
      <w:lvlJc w:val="left"/>
      <w:pPr>
        <w:ind w:left="6233"/>
      </w:pPr>
      <w:rPr>
        <w:rFonts w:ascii="Calibri" w:eastAsia="Calibri" w:hAnsi="Calibri" w:cs="Calibri"/>
        <w:b w:val="0"/>
        <w:i w:val="0"/>
        <w:strike w:val="0"/>
        <w:dstrike w:val="0"/>
        <w:color w:val="181717"/>
        <w:sz w:val="20"/>
        <w:szCs w:val="20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1"/>
  </w:num>
  <w:num w:numId="3">
    <w:abstractNumId w:val="4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5329"/>
    <w:rsid w:val="00B65329"/>
    <w:rsid w:val="00B77D2C"/>
    <w:rsid w:val="00FD7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9147366-7A62-40BE-AE33-914343A4E0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65329"/>
    <w:pPr>
      <w:spacing w:after="16" w:line="254" w:lineRule="auto"/>
      <w:ind w:left="10" w:hanging="10"/>
      <w:jc w:val="both"/>
    </w:pPr>
    <w:rPr>
      <w:rFonts w:ascii="Times New Roman" w:eastAsia="Times New Roman" w:hAnsi="Times New Roman" w:cs="Times New Roman"/>
      <w:color w:val="181717"/>
      <w:sz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Grid">
    <w:name w:val="TableGrid"/>
    <w:rsid w:val="00B65329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1511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Bożena</dc:creator>
  <cp:keywords/>
  <dc:description/>
  <cp:lastModifiedBy>Bożena</cp:lastModifiedBy>
  <cp:revision>1</cp:revision>
  <dcterms:created xsi:type="dcterms:W3CDTF">2020-03-30T14:05:00Z</dcterms:created>
  <dcterms:modified xsi:type="dcterms:W3CDTF">2020-03-30T14:07:00Z</dcterms:modified>
</cp:coreProperties>
</file>