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BC" w:rsidRPr="000A3DBC" w:rsidRDefault="000A3DBC" w:rsidP="000A3DBC">
      <w:pPr>
        <w:shd w:val="clear" w:color="auto" w:fill="FFFFFF"/>
        <w:spacing w:after="225" w:line="320" w:lineRule="atLeast"/>
        <w:jc w:val="center"/>
        <w:outlineLvl w:val="1"/>
        <w:rPr>
          <w:rFonts w:ascii="Arial" w:eastAsia="Times New Roman" w:hAnsi="Arial" w:cs="Arial"/>
          <w:sz w:val="28"/>
          <w:szCs w:val="32"/>
          <w:lang w:eastAsia="pl-PL"/>
        </w:rPr>
      </w:pPr>
      <w:r w:rsidRPr="000A3DBC">
        <w:rPr>
          <w:rFonts w:ascii="Arial" w:eastAsia="Times New Roman" w:hAnsi="Arial" w:cs="Arial"/>
          <w:sz w:val="28"/>
          <w:szCs w:val="32"/>
          <w:lang w:eastAsia="pl-PL"/>
        </w:rPr>
        <w:t>Znaki ekologiczne na żywności ekologicznej</w:t>
      </w:r>
    </w:p>
    <w:p w:rsidR="000A3DBC" w:rsidRPr="000A3DBC" w:rsidRDefault="000A3DBC" w:rsidP="000A3DBC">
      <w:pPr>
        <w:shd w:val="clear" w:color="auto" w:fill="FFFFFF"/>
        <w:spacing w:before="171" w:after="428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A3DBC">
        <w:rPr>
          <w:rFonts w:ascii="Arial" w:eastAsia="Times New Roman" w:hAnsi="Arial" w:cs="Arial"/>
          <w:b/>
          <w:bCs/>
          <w:szCs w:val="24"/>
          <w:lang w:eastAsia="pl-PL"/>
        </w:rPr>
        <w:t xml:space="preserve">Żywność ekologiczna posiada wiele walorów, ale nie każdy produkt oznaczony słowem </w:t>
      </w:r>
      <w:proofErr w:type="spellStart"/>
      <w:r w:rsidRPr="000A3DBC">
        <w:rPr>
          <w:rFonts w:ascii="Arial" w:eastAsia="Times New Roman" w:hAnsi="Arial" w:cs="Arial"/>
          <w:b/>
          <w:bCs/>
          <w:szCs w:val="24"/>
          <w:lang w:eastAsia="pl-PL"/>
        </w:rPr>
        <w:t>eko</w:t>
      </w:r>
      <w:proofErr w:type="spellEnd"/>
      <w:r w:rsidRPr="000A3DBC">
        <w:rPr>
          <w:rFonts w:ascii="Arial" w:eastAsia="Times New Roman" w:hAnsi="Arial" w:cs="Arial"/>
          <w:b/>
          <w:bCs/>
          <w:szCs w:val="24"/>
          <w:lang w:eastAsia="pl-PL"/>
        </w:rPr>
        <w:t xml:space="preserve">, </w:t>
      </w:r>
      <w:proofErr w:type="spellStart"/>
      <w:r w:rsidRPr="000A3DBC">
        <w:rPr>
          <w:rFonts w:ascii="Arial" w:eastAsia="Times New Roman" w:hAnsi="Arial" w:cs="Arial"/>
          <w:b/>
          <w:bCs/>
          <w:szCs w:val="24"/>
          <w:lang w:eastAsia="pl-PL"/>
        </w:rPr>
        <w:t>bio</w:t>
      </w:r>
      <w:proofErr w:type="spellEnd"/>
      <w:r w:rsidRPr="000A3DBC">
        <w:rPr>
          <w:rFonts w:ascii="Arial" w:eastAsia="Times New Roman" w:hAnsi="Arial" w:cs="Arial"/>
          <w:b/>
          <w:bCs/>
          <w:szCs w:val="24"/>
          <w:lang w:eastAsia="pl-PL"/>
        </w:rPr>
        <w:t xml:space="preserve">, czy </w:t>
      </w:r>
      <w:proofErr w:type="spellStart"/>
      <w:r w:rsidRPr="000A3DBC">
        <w:rPr>
          <w:rFonts w:ascii="Arial" w:eastAsia="Times New Roman" w:hAnsi="Arial" w:cs="Arial"/>
          <w:b/>
          <w:bCs/>
          <w:szCs w:val="24"/>
          <w:lang w:eastAsia="pl-PL"/>
        </w:rPr>
        <w:t>organic</w:t>
      </w:r>
      <w:proofErr w:type="spellEnd"/>
      <w:r w:rsidRPr="000A3DBC">
        <w:rPr>
          <w:rFonts w:ascii="Arial" w:eastAsia="Times New Roman" w:hAnsi="Arial" w:cs="Arial"/>
          <w:b/>
          <w:bCs/>
          <w:szCs w:val="24"/>
          <w:lang w:eastAsia="pl-PL"/>
        </w:rPr>
        <w:t xml:space="preserve"> jest ekologiczny. Ważniejsze od reklamowych chwytów są poszczególne znaki ekologiczne na produktach.</w:t>
      </w:r>
    </w:p>
    <w:p w:rsidR="000A3DBC" w:rsidRPr="000A3DBC" w:rsidRDefault="000A3DBC" w:rsidP="000A3DBC">
      <w:pPr>
        <w:shd w:val="clear" w:color="auto" w:fill="FFFFFF"/>
        <w:spacing w:before="171" w:after="428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A3DBC">
        <w:rPr>
          <w:rFonts w:ascii="Arial" w:eastAsia="Times New Roman" w:hAnsi="Arial" w:cs="Arial"/>
          <w:szCs w:val="24"/>
          <w:lang w:eastAsia="pl-PL"/>
        </w:rPr>
        <w:t xml:space="preserve">Znaki ekologiczne stanowią poświadczenie, że dany produkt spełnia określone wymagania i posiada certyfikat ekologiczny, uprawniający do jego stosowania. Obok zielonego znaku </w:t>
      </w:r>
      <w:proofErr w:type="spellStart"/>
      <w:r w:rsidRPr="000A3DBC">
        <w:rPr>
          <w:rFonts w:ascii="Arial" w:eastAsia="Times New Roman" w:hAnsi="Arial" w:cs="Arial"/>
          <w:szCs w:val="24"/>
          <w:lang w:eastAsia="pl-PL"/>
        </w:rPr>
        <w:t>Euroliśc</w:t>
      </w:r>
      <w:proofErr w:type="spellEnd"/>
      <w:r w:rsidRPr="000A3DBC">
        <w:rPr>
          <w:rFonts w:ascii="Arial" w:eastAsia="Times New Roman" w:hAnsi="Arial" w:cs="Arial"/>
          <w:szCs w:val="24"/>
          <w:lang w:eastAsia="pl-PL"/>
        </w:rPr>
        <w:t xml:space="preserve"> przyznawanego dla produktów ekologicznych w Unii Europejskiej, istniej wiele znaków krajowych i regionalnych które wspierają zrównoważony rozwój i rolnictwo przyjazne naturze.</w:t>
      </w:r>
    </w:p>
    <w:p w:rsidR="00347E71" w:rsidRDefault="000A3DBC">
      <w:r>
        <w:t>1.</w:t>
      </w:r>
      <w:r>
        <w:rPr>
          <w:noProof/>
          <w:lang w:eastAsia="pl-PL"/>
        </w:rPr>
        <w:drawing>
          <wp:inline distT="0" distB="0" distL="0" distR="0" wp14:anchorId="03C17FDF" wp14:editId="31534383">
            <wp:extent cx="1001949" cy="916988"/>
            <wp:effectExtent l="0" t="0" r="8255" b="0"/>
            <wp:docPr id="2" name="Obraz 2" descr="Rainforest Alliance Cert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forest Alliance Certifi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91" cy="9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DBC" w:rsidRDefault="000A3DBC"/>
    <w:p w:rsidR="000A3DBC" w:rsidRDefault="000A3DBC" w:rsidP="000A3DBC">
      <w:pPr>
        <w:pStyle w:val="Podtytu"/>
      </w:pPr>
      <w:r>
        <w:t>2.</w:t>
      </w:r>
      <w:r>
        <w:rPr>
          <w:noProof/>
          <w:lang w:eastAsia="pl-PL"/>
        </w:rPr>
        <w:drawing>
          <wp:inline distT="0" distB="0" distL="0" distR="0" wp14:anchorId="486DACC9" wp14:editId="328A7FF3">
            <wp:extent cx="933855" cy="933855"/>
            <wp:effectExtent l="0" t="0" r="0" b="0"/>
            <wp:docPr id="3" name="Obraz 3" descr="Euroliść (Eurolea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liść (Euroleaf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55" cy="9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DBC" w:rsidRDefault="000A3DBC"/>
    <w:p w:rsidR="000A3DBC" w:rsidRDefault="000A3DBC">
      <w:r>
        <w:t>3.</w:t>
      </w:r>
      <w:r>
        <w:rPr>
          <w:noProof/>
          <w:lang w:eastAsia="pl-PL"/>
        </w:rPr>
        <w:drawing>
          <wp:inline distT="0" distB="0" distL="0" distR="0" wp14:anchorId="7A0262D4" wp14:editId="48964897">
            <wp:extent cx="865816" cy="865816"/>
            <wp:effectExtent l="0" t="0" r="0" b="0"/>
            <wp:docPr id="1" name="Obraz 1" descr="Ecolabel (Eu Ecolabel) zwany też Stokrotką lub Margeryt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label (Eu Ecolabel) zwany też Stokrotką lub Margerytk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29" cy="87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DBC" w:rsidRDefault="000A3DBC"/>
    <w:p w:rsidR="000A3DBC" w:rsidRDefault="000A3DBC">
      <w:r>
        <w:t>4.</w:t>
      </w:r>
      <w:r>
        <w:rPr>
          <w:noProof/>
          <w:lang w:eastAsia="pl-PL"/>
        </w:rPr>
        <w:drawing>
          <wp:inline distT="0" distB="0" distL="0" distR="0" wp14:anchorId="60E8A459" wp14:editId="57F5D22E">
            <wp:extent cx="972766" cy="972766"/>
            <wp:effectExtent l="0" t="0" r="0" b="0"/>
            <wp:docPr id="4" name="Obraz 4" descr="MSC Marine Stewardship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C Marine Stewardship Coun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20" cy="9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3DBC" w:rsidRDefault="000A3DBC"/>
    <w:p w:rsidR="000A3DBC" w:rsidRDefault="000A3DBC">
      <w:r>
        <w:t>5.</w:t>
      </w:r>
      <w:r>
        <w:rPr>
          <w:noProof/>
          <w:lang w:eastAsia="pl-PL"/>
        </w:rPr>
        <w:drawing>
          <wp:inline distT="0" distB="0" distL="0" distR="0" wp14:anchorId="383F0661" wp14:editId="64E47C9F">
            <wp:extent cx="868442" cy="914400"/>
            <wp:effectExtent l="0" t="0" r="8255" b="0"/>
            <wp:docPr id="5" name="Obraz 5" descr="ekoland - znak ekologiczny na żywności ekologicznej - wlaczoszczedza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oland - znak ekologiczny na żywności ekologicznej - wlaczoszczedzanie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87" cy="93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3B"/>
    <w:rsid w:val="000A3DBC"/>
    <w:rsid w:val="001444D3"/>
    <w:rsid w:val="0051763B"/>
    <w:rsid w:val="0053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EB62-D247-4CEB-BD55-C32DEBC3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A3D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A3DB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164F-9970-4E97-8B07-867595B2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2020-04-28T08:11:00Z</dcterms:created>
  <dcterms:modified xsi:type="dcterms:W3CDTF">2020-04-28T08:14:00Z</dcterms:modified>
</cp:coreProperties>
</file>