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D5" w:rsidRDefault="00D94D87">
      <w:r>
        <w:t>TEST – PRZEMYSŁ PIEKARSKI</w:t>
      </w:r>
    </w:p>
    <w:p w:rsidR="00D94D87" w:rsidRDefault="00D94D87" w:rsidP="00D94D87">
      <w:pPr>
        <w:pStyle w:val="Akapitzlist"/>
        <w:numPr>
          <w:ilvl w:val="0"/>
          <w:numId w:val="1"/>
        </w:numPr>
      </w:pPr>
      <w:r>
        <w:t xml:space="preserve">Pieczywo pszenne </w:t>
      </w:r>
      <w:r w:rsidR="003F228E">
        <w:t xml:space="preserve">półcukiernicze </w:t>
      </w:r>
      <w:r>
        <w:t>produkuje się: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z</w:t>
      </w:r>
      <w:proofErr w:type="gramEnd"/>
      <w:r w:rsidR="00D94D87">
        <w:t xml:space="preserve"> mąki żytniej, wody i soli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z</w:t>
      </w:r>
      <w:proofErr w:type="gramEnd"/>
      <w:r w:rsidR="00D94D87">
        <w:t xml:space="preserve"> mąki pszennej, żytniej i drożdży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z</w:t>
      </w:r>
      <w:proofErr w:type="gramEnd"/>
      <w:r w:rsidR="00D94D87">
        <w:t xml:space="preserve"> mąki pszennej, żytniej, cukru i soli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z</w:t>
      </w:r>
      <w:proofErr w:type="gramEnd"/>
      <w:r w:rsidR="00D94D87">
        <w:t xml:space="preserve"> mąki pszennej, drożdży, cukru i tłuszczu</w:t>
      </w:r>
    </w:p>
    <w:p w:rsidR="00D94D87" w:rsidRDefault="00D94D87" w:rsidP="00D94D87">
      <w:pPr>
        <w:pStyle w:val="Akapitzlist"/>
        <w:numPr>
          <w:ilvl w:val="0"/>
          <w:numId w:val="1"/>
        </w:numPr>
      </w:pPr>
      <w:r>
        <w:t>Siatkę glutenową w cieście z udziałem mąki pszennej tworzą: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s</w:t>
      </w:r>
      <w:r w:rsidR="00D94D87">
        <w:t>krobia</w:t>
      </w:r>
      <w:proofErr w:type="gramEnd"/>
      <w:r w:rsidR="00D94D87">
        <w:t xml:space="preserve"> i enzymy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spellStart"/>
      <w:proofErr w:type="gramStart"/>
      <w:r>
        <w:t>g</w:t>
      </w:r>
      <w:r w:rsidR="00D94D87">
        <w:t>lutenina</w:t>
      </w:r>
      <w:proofErr w:type="spellEnd"/>
      <w:proofErr w:type="gramEnd"/>
      <w:r w:rsidR="00D94D87">
        <w:t xml:space="preserve"> i gliadyna</w:t>
      </w:r>
    </w:p>
    <w:p w:rsidR="00D94D87" w:rsidRDefault="00D94D87" w:rsidP="00D94D87">
      <w:pPr>
        <w:pStyle w:val="Akapitzlist"/>
        <w:numPr>
          <w:ilvl w:val="1"/>
          <w:numId w:val="1"/>
        </w:numPr>
      </w:pPr>
      <w:proofErr w:type="gramStart"/>
      <w:r>
        <w:t>węglowodany</w:t>
      </w:r>
      <w:proofErr w:type="gramEnd"/>
    </w:p>
    <w:p w:rsidR="00D94D87" w:rsidRDefault="00D94D87" w:rsidP="00D94D87">
      <w:pPr>
        <w:pStyle w:val="Akapitzlist"/>
        <w:numPr>
          <w:ilvl w:val="1"/>
          <w:numId w:val="1"/>
        </w:numPr>
      </w:pPr>
      <w:proofErr w:type="gramStart"/>
      <w:r>
        <w:t>błonnik</w:t>
      </w:r>
      <w:proofErr w:type="gramEnd"/>
    </w:p>
    <w:p w:rsidR="00D94D87" w:rsidRDefault="00D94D87" w:rsidP="00D94D87">
      <w:pPr>
        <w:pStyle w:val="Akapitzlist"/>
        <w:numPr>
          <w:ilvl w:val="0"/>
          <w:numId w:val="1"/>
        </w:numPr>
      </w:pPr>
      <w:r>
        <w:t>Wybierz cechy mąki o dobrych właściwościach wypiekowych: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z</w:t>
      </w:r>
      <w:r w:rsidR="00D94D87">
        <w:t>dolność</w:t>
      </w:r>
      <w:proofErr w:type="gramEnd"/>
      <w:r w:rsidR="00D94D87">
        <w:t xml:space="preserve"> do zatrzymywania gazów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z</w:t>
      </w:r>
      <w:r w:rsidR="00D94D87">
        <w:t>dolność</w:t>
      </w:r>
      <w:proofErr w:type="gramEnd"/>
      <w:r w:rsidR="00D94D87">
        <w:t xml:space="preserve"> do wytwarzania dwutlenku węgla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d</w:t>
      </w:r>
      <w:r w:rsidR="00D94D87">
        <w:t>uża</w:t>
      </w:r>
      <w:proofErr w:type="gramEnd"/>
      <w:r w:rsidR="00D94D87">
        <w:t xml:space="preserve"> zdolność do wchłaniania wody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w</w:t>
      </w:r>
      <w:r w:rsidR="00D94D87">
        <w:t>szystkie</w:t>
      </w:r>
      <w:proofErr w:type="gramEnd"/>
      <w:r w:rsidR="00D94D87">
        <w:t xml:space="preserve"> cechy są prawdziwe</w:t>
      </w:r>
    </w:p>
    <w:p w:rsidR="00D94D87" w:rsidRDefault="00D94D87" w:rsidP="00D94D87">
      <w:pPr>
        <w:pStyle w:val="Akapitzlist"/>
        <w:numPr>
          <w:ilvl w:val="0"/>
          <w:numId w:val="1"/>
        </w:numPr>
      </w:pPr>
      <w:r>
        <w:t>Do spulchniania ciasta pszennego wykorzystuje się: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b</w:t>
      </w:r>
      <w:r w:rsidR="00D94D87">
        <w:t>akterie</w:t>
      </w:r>
      <w:proofErr w:type="gramEnd"/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d</w:t>
      </w:r>
      <w:r w:rsidR="00D94D87">
        <w:t>rożdże</w:t>
      </w:r>
      <w:proofErr w:type="gramEnd"/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a</w:t>
      </w:r>
      <w:r w:rsidR="00D94D87">
        <w:t>moniak</w:t>
      </w:r>
      <w:proofErr w:type="gramEnd"/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p</w:t>
      </w:r>
      <w:r w:rsidR="00D94D87">
        <w:t>owietrze</w:t>
      </w:r>
      <w:proofErr w:type="gramEnd"/>
    </w:p>
    <w:p w:rsidR="00D94D87" w:rsidRDefault="00D94D87" w:rsidP="00D94D87">
      <w:pPr>
        <w:pStyle w:val="Akapitzlist"/>
        <w:numPr>
          <w:ilvl w:val="0"/>
          <w:numId w:val="1"/>
        </w:numPr>
      </w:pPr>
      <w:r>
        <w:t>Wybierz główną mikroflorę ciast żytnich: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d</w:t>
      </w:r>
      <w:r w:rsidR="00D94D87">
        <w:t>rożdże</w:t>
      </w:r>
      <w:proofErr w:type="gramEnd"/>
      <w:r w:rsidR="00D94D87">
        <w:t xml:space="preserve"> i pleśnie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b</w:t>
      </w:r>
      <w:r w:rsidR="00D94D87">
        <w:t>akterie</w:t>
      </w:r>
      <w:proofErr w:type="gramEnd"/>
      <w:r w:rsidR="00D94D87">
        <w:t xml:space="preserve"> octowe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b</w:t>
      </w:r>
      <w:r w:rsidR="00D94D87">
        <w:t>akterie</w:t>
      </w:r>
      <w:proofErr w:type="gramEnd"/>
      <w:r w:rsidR="00D94D87">
        <w:t xml:space="preserve"> mlekowe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d</w:t>
      </w:r>
      <w:r w:rsidR="00D94D87">
        <w:t>rożdże</w:t>
      </w:r>
      <w:proofErr w:type="gramEnd"/>
      <w:r w:rsidR="00D94D87">
        <w:t xml:space="preserve"> i bakterii octowe</w:t>
      </w:r>
    </w:p>
    <w:p w:rsidR="00D94D87" w:rsidRDefault="00D94D87" w:rsidP="00D94D87">
      <w:pPr>
        <w:pStyle w:val="Akapitzlist"/>
        <w:numPr>
          <w:ilvl w:val="0"/>
          <w:numId w:val="1"/>
        </w:numPr>
      </w:pPr>
      <w:r>
        <w:t>W przesiewaczu do mąki wykorzystuje się siłę:</w:t>
      </w:r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g</w:t>
      </w:r>
      <w:r w:rsidR="00D94D87">
        <w:t>rawitacji</w:t>
      </w:r>
      <w:proofErr w:type="gramEnd"/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ś</w:t>
      </w:r>
      <w:r w:rsidR="00D94D87">
        <w:t>cinającą</w:t>
      </w:r>
      <w:proofErr w:type="gramEnd"/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r</w:t>
      </w:r>
      <w:r w:rsidR="00D94D87">
        <w:t>ozrywającą</w:t>
      </w:r>
      <w:proofErr w:type="gramEnd"/>
    </w:p>
    <w:p w:rsidR="00D94D87" w:rsidRDefault="003F228E" w:rsidP="00D94D87">
      <w:pPr>
        <w:pStyle w:val="Akapitzlist"/>
        <w:numPr>
          <w:ilvl w:val="1"/>
          <w:numId w:val="1"/>
        </w:numPr>
      </w:pPr>
      <w:proofErr w:type="gramStart"/>
      <w:r>
        <w:t>o</w:t>
      </w:r>
      <w:r w:rsidR="00D94D87">
        <w:t>dśrodkową</w:t>
      </w:r>
      <w:proofErr w:type="gramEnd"/>
    </w:p>
    <w:p w:rsidR="00D94D87" w:rsidRDefault="003F228E" w:rsidP="00D94D87">
      <w:pPr>
        <w:pStyle w:val="Akapitzlist"/>
        <w:numPr>
          <w:ilvl w:val="0"/>
          <w:numId w:val="1"/>
        </w:numPr>
      </w:pPr>
      <w:r>
        <w:t>Wskaż metody sporządzania ciast pszennych:</w:t>
      </w:r>
    </w:p>
    <w:p w:rsidR="003F228E" w:rsidRDefault="003F228E" w:rsidP="003F228E">
      <w:pPr>
        <w:pStyle w:val="Akapitzlist"/>
        <w:numPr>
          <w:ilvl w:val="1"/>
          <w:numId w:val="1"/>
        </w:numPr>
      </w:pPr>
      <w:proofErr w:type="gramStart"/>
      <w:r>
        <w:t>pięciofazowe</w:t>
      </w:r>
      <w:proofErr w:type="gramEnd"/>
    </w:p>
    <w:p w:rsidR="003F228E" w:rsidRDefault="003F228E" w:rsidP="003F228E">
      <w:pPr>
        <w:pStyle w:val="Akapitzlist"/>
        <w:numPr>
          <w:ilvl w:val="1"/>
          <w:numId w:val="1"/>
        </w:numPr>
      </w:pPr>
      <w:proofErr w:type="gramStart"/>
      <w:r>
        <w:t>na</w:t>
      </w:r>
      <w:proofErr w:type="gramEnd"/>
      <w:r>
        <w:t xml:space="preserve"> kwasie i rozczynie</w:t>
      </w:r>
    </w:p>
    <w:p w:rsidR="003F228E" w:rsidRDefault="003F228E" w:rsidP="003F228E">
      <w:pPr>
        <w:pStyle w:val="Akapitzlist"/>
        <w:numPr>
          <w:ilvl w:val="1"/>
          <w:numId w:val="1"/>
        </w:numPr>
      </w:pPr>
      <w:proofErr w:type="gramStart"/>
      <w:r>
        <w:t>na</w:t>
      </w:r>
      <w:proofErr w:type="gramEnd"/>
      <w:r>
        <w:t xml:space="preserve"> żurkach</w:t>
      </w:r>
    </w:p>
    <w:p w:rsidR="003F228E" w:rsidRDefault="003F228E" w:rsidP="003F228E">
      <w:pPr>
        <w:pStyle w:val="Akapitzlist"/>
        <w:numPr>
          <w:ilvl w:val="1"/>
          <w:numId w:val="1"/>
        </w:numPr>
      </w:pPr>
      <w:proofErr w:type="gramStart"/>
      <w:r>
        <w:t>jedno</w:t>
      </w:r>
      <w:proofErr w:type="gramEnd"/>
      <w:r>
        <w:t xml:space="preserve"> i – dwufazowe</w:t>
      </w:r>
    </w:p>
    <w:p w:rsidR="003F228E" w:rsidRDefault="003F228E" w:rsidP="003F228E">
      <w:pPr>
        <w:pStyle w:val="Akapitzlist"/>
        <w:numPr>
          <w:ilvl w:val="0"/>
          <w:numId w:val="1"/>
        </w:numPr>
      </w:pPr>
      <w:r>
        <w:t>Wybierz urządzenie do formowania kęsów ciasta w piekarstwie:</w:t>
      </w:r>
    </w:p>
    <w:p w:rsidR="003F228E" w:rsidRDefault="003F228E" w:rsidP="003F228E">
      <w:pPr>
        <w:pStyle w:val="Akapitzlist"/>
        <w:numPr>
          <w:ilvl w:val="1"/>
          <w:numId w:val="1"/>
        </w:numPr>
      </w:pPr>
      <w:proofErr w:type="gramStart"/>
      <w:r>
        <w:t>dzielarki</w:t>
      </w:r>
      <w:proofErr w:type="gramEnd"/>
      <w:r>
        <w:t xml:space="preserve"> i mieszarki</w:t>
      </w:r>
    </w:p>
    <w:p w:rsidR="003F228E" w:rsidRDefault="003F228E" w:rsidP="003F228E">
      <w:pPr>
        <w:pStyle w:val="Akapitzlist"/>
        <w:numPr>
          <w:ilvl w:val="1"/>
          <w:numId w:val="1"/>
        </w:numPr>
      </w:pPr>
      <w:proofErr w:type="gramStart"/>
      <w:r>
        <w:t>głowice</w:t>
      </w:r>
      <w:proofErr w:type="gramEnd"/>
      <w:r>
        <w:t xml:space="preserve"> wyciskające i noże strunowe</w:t>
      </w:r>
    </w:p>
    <w:p w:rsidR="003F228E" w:rsidRDefault="003F228E" w:rsidP="003F228E">
      <w:pPr>
        <w:pStyle w:val="Akapitzlist"/>
        <w:numPr>
          <w:ilvl w:val="1"/>
          <w:numId w:val="1"/>
        </w:numPr>
      </w:pPr>
      <w:proofErr w:type="spellStart"/>
      <w:proofErr w:type="gramStart"/>
      <w:r>
        <w:t>zaokrąglarki</w:t>
      </w:r>
      <w:proofErr w:type="spellEnd"/>
      <w:proofErr w:type="gramEnd"/>
      <w:r>
        <w:t xml:space="preserve"> i </w:t>
      </w:r>
      <w:proofErr w:type="spellStart"/>
      <w:r>
        <w:t>rogalikarki</w:t>
      </w:r>
      <w:proofErr w:type="spellEnd"/>
    </w:p>
    <w:p w:rsidR="003F228E" w:rsidRDefault="003F228E" w:rsidP="003F228E">
      <w:pPr>
        <w:pStyle w:val="Akapitzlist"/>
        <w:numPr>
          <w:ilvl w:val="1"/>
          <w:numId w:val="1"/>
        </w:numPr>
      </w:pPr>
      <w:proofErr w:type="gramStart"/>
      <w:r>
        <w:t>głowice</w:t>
      </w:r>
      <w:proofErr w:type="gramEnd"/>
      <w:r>
        <w:t xml:space="preserve"> wyciskające i wyciskacze</w:t>
      </w:r>
    </w:p>
    <w:p w:rsidR="003F228E" w:rsidRDefault="003F228E" w:rsidP="003F228E">
      <w:pPr>
        <w:pStyle w:val="Akapitzlist"/>
        <w:numPr>
          <w:ilvl w:val="0"/>
          <w:numId w:val="1"/>
        </w:numPr>
      </w:pPr>
      <w:r>
        <w:t>Zwilżanie kęsów ciasta przed wypiekiem ma na celu:</w:t>
      </w:r>
    </w:p>
    <w:p w:rsidR="003F228E" w:rsidRDefault="003F228E" w:rsidP="003F228E">
      <w:pPr>
        <w:pStyle w:val="Akapitzlist"/>
        <w:numPr>
          <w:ilvl w:val="1"/>
          <w:numId w:val="1"/>
        </w:numPr>
      </w:pPr>
      <w:proofErr w:type="gramStart"/>
      <w:r>
        <w:t>zapobieganie</w:t>
      </w:r>
      <w:proofErr w:type="gramEnd"/>
      <w:r>
        <w:t xml:space="preserve"> rozlewaniu się kęsów</w:t>
      </w:r>
    </w:p>
    <w:p w:rsidR="003F228E" w:rsidRDefault="003F228E" w:rsidP="003F228E">
      <w:pPr>
        <w:pStyle w:val="Akapitzlist"/>
        <w:numPr>
          <w:ilvl w:val="1"/>
          <w:numId w:val="1"/>
        </w:numPr>
      </w:pPr>
      <w:proofErr w:type="gramStart"/>
      <w:r>
        <w:t>poprawę</w:t>
      </w:r>
      <w:proofErr w:type="gramEnd"/>
      <w:r>
        <w:t xml:space="preserve"> kształtu kęsów ciasta</w:t>
      </w:r>
    </w:p>
    <w:p w:rsidR="003F228E" w:rsidRDefault="003F228E" w:rsidP="003F228E">
      <w:pPr>
        <w:pStyle w:val="Akapitzlist"/>
        <w:numPr>
          <w:ilvl w:val="1"/>
          <w:numId w:val="1"/>
        </w:numPr>
      </w:pPr>
      <w:r>
        <w:t xml:space="preserve">usunięciu </w:t>
      </w:r>
      <w:proofErr w:type="gramStart"/>
      <w:r>
        <w:t>nadmiaru CO</w:t>
      </w:r>
      <w:proofErr w:type="gramEnd"/>
      <w:r>
        <w:rPr>
          <w:vertAlign w:val="subscript"/>
        </w:rPr>
        <w:t xml:space="preserve">2 </w:t>
      </w:r>
    </w:p>
    <w:p w:rsidR="003F228E" w:rsidRDefault="003F228E" w:rsidP="003F228E">
      <w:pPr>
        <w:pStyle w:val="Akapitzlist"/>
        <w:numPr>
          <w:ilvl w:val="1"/>
          <w:numId w:val="1"/>
        </w:numPr>
      </w:pPr>
      <w:r>
        <w:t>z</w:t>
      </w:r>
      <w:bookmarkStart w:id="0" w:name="_GoBack"/>
      <w:bookmarkEnd w:id="0"/>
      <w:r>
        <w:t>apobiegnie wysuszeniu i pękaniu skórki</w:t>
      </w:r>
    </w:p>
    <w:sectPr w:rsidR="003F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45B8C"/>
    <w:multiLevelType w:val="hybridMultilevel"/>
    <w:tmpl w:val="DDE6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87"/>
    <w:rsid w:val="003F228E"/>
    <w:rsid w:val="005417D5"/>
    <w:rsid w:val="00D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4BF51-26AA-49BD-93FC-C7DA862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2020-04-01T09:42:00Z</dcterms:created>
  <dcterms:modified xsi:type="dcterms:W3CDTF">2020-04-01T10:02:00Z</dcterms:modified>
</cp:coreProperties>
</file>