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010" w:rsidRDefault="007F3F06">
      <w:r>
        <w:t>Odpowiedzi do karty pracy nr 6</w:t>
      </w:r>
      <w:bookmarkStart w:id="0" w:name="_GoBack"/>
      <w:bookmarkEnd w:id="0"/>
    </w:p>
    <w:p w:rsidR="007F3F06" w:rsidRPr="007F3F06" w:rsidRDefault="007F3F06" w:rsidP="007F3F0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18"/>
      <w:bookmarkEnd w:id="1"/>
    </w:p>
    <w:p w:rsidR="007F3F06" w:rsidRPr="007F3F06" w:rsidRDefault="007F3F06" w:rsidP="007F3F06">
      <w:pPr>
        <w:numPr>
          <w:ilvl w:val="0"/>
          <w:numId w:val="9"/>
        </w:numPr>
        <w:tabs>
          <w:tab w:val="left" w:pos="368"/>
        </w:tabs>
        <w:spacing w:after="0" w:line="343" w:lineRule="auto"/>
        <w:ind w:left="140" w:right="620" w:hanging="4"/>
        <w:jc w:val="both"/>
        <w:rPr>
          <w:rFonts w:ascii="Calibri" w:eastAsia="Calibri" w:hAnsi="Calibri" w:cs="Arial"/>
          <w:b/>
          <w:sz w:val="21"/>
          <w:szCs w:val="20"/>
          <w:lang w:eastAsia="pl-PL"/>
        </w:rPr>
      </w:pPr>
      <w:r w:rsidRPr="007F3F06">
        <w:rPr>
          <w:rFonts w:ascii="Calibri" w:eastAsia="Calibri" w:hAnsi="Calibri" w:cs="Arial"/>
          <w:sz w:val="21"/>
          <w:szCs w:val="20"/>
          <w:lang w:eastAsia="pl-PL"/>
        </w:rPr>
        <w:t>Romeo znajduje pocieszenie w miłości, jest szczęśliwy i ufa, że wszystko się dobrze ułoży, bo przyśniła mu się Julia. Dowiedziawszy się o śmierci ukochanej, natychmiast podejmuje decyzję</w:t>
      </w:r>
    </w:p>
    <w:p w:rsidR="007F3F06" w:rsidRPr="007F3F06" w:rsidRDefault="007F3F06" w:rsidP="007F3F06">
      <w:pPr>
        <w:spacing w:after="0" w:line="22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F3F06" w:rsidRPr="007F3F06" w:rsidRDefault="007F3F06" w:rsidP="007F3F06">
      <w:pPr>
        <w:spacing w:after="0" w:line="0" w:lineRule="atLeast"/>
        <w:ind w:left="140"/>
        <w:rPr>
          <w:rFonts w:ascii="Calibri" w:eastAsia="Calibri" w:hAnsi="Calibri" w:cs="Arial"/>
          <w:szCs w:val="20"/>
          <w:lang w:eastAsia="pl-PL"/>
        </w:rPr>
      </w:pPr>
      <w:r w:rsidRPr="007F3F06">
        <w:rPr>
          <w:rFonts w:ascii="Calibri" w:eastAsia="Calibri" w:hAnsi="Calibri" w:cs="Arial"/>
          <w:szCs w:val="20"/>
          <w:lang w:eastAsia="pl-PL"/>
        </w:rPr>
        <w:t>o samobójstwie. Jest zdecydowany i przystępuje do działania.</w:t>
      </w:r>
    </w:p>
    <w:p w:rsidR="007F3F06" w:rsidRPr="007F3F06" w:rsidRDefault="007F3F06" w:rsidP="007F3F0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7F3F06" w:rsidRPr="007F3F06" w:rsidRDefault="007F3F06" w:rsidP="007F3F06">
      <w:pPr>
        <w:numPr>
          <w:ilvl w:val="0"/>
          <w:numId w:val="10"/>
        </w:numPr>
        <w:tabs>
          <w:tab w:val="left" w:pos="378"/>
        </w:tabs>
        <w:spacing w:after="0" w:line="316" w:lineRule="auto"/>
        <w:ind w:right="240"/>
        <w:rPr>
          <w:rFonts w:ascii="Calibri" w:eastAsia="Calibri" w:hAnsi="Calibri" w:cs="Arial"/>
          <w:b/>
          <w:szCs w:val="20"/>
          <w:lang w:eastAsia="pl-PL"/>
        </w:rPr>
      </w:pPr>
      <w:r w:rsidRPr="007F3F06">
        <w:rPr>
          <w:rFonts w:ascii="Calibri" w:eastAsia="Calibri" w:hAnsi="Calibri" w:cs="Arial"/>
          <w:szCs w:val="20"/>
          <w:lang w:eastAsia="pl-PL"/>
        </w:rPr>
        <w:t>Na początku serce mu bije spokojnie, ma spokojny oddech. Po otrzymaniu wieści staje się blady, ponury, zmienia się jego wzrok.</w:t>
      </w:r>
    </w:p>
    <w:p w:rsidR="007F3F06" w:rsidRPr="007F3F06" w:rsidRDefault="007F3F06" w:rsidP="007F3F06">
      <w:pPr>
        <w:spacing w:after="0" w:line="50" w:lineRule="exact"/>
        <w:rPr>
          <w:rFonts w:ascii="Calibri" w:eastAsia="Calibri" w:hAnsi="Calibri" w:cs="Arial"/>
          <w:b/>
          <w:szCs w:val="20"/>
          <w:lang w:eastAsia="pl-PL"/>
        </w:rPr>
      </w:pPr>
    </w:p>
    <w:p w:rsidR="007F3F06" w:rsidRPr="007F3F06" w:rsidRDefault="007F3F06" w:rsidP="007F3F06">
      <w:pPr>
        <w:numPr>
          <w:ilvl w:val="0"/>
          <w:numId w:val="10"/>
        </w:numPr>
        <w:tabs>
          <w:tab w:val="left" w:pos="36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7F3F06">
        <w:rPr>
          <w:rFonts w:ascii="Calibri" w:eastAsia="Calibri" w:hAnsi="Calibri" w:cs="Arial"/>
          <w:szCs w:val="20"/>
          <w:lang w:eastAsia="pl-PL"/>
        </w:rPr>
        <w:t xml:space="preserve">np. epitety </w:t>
      </w:r>
      <w:r w:rsidRPr="007F3F06">
        <w:rPr>
          <w:rFonts w:ascii="Calibri" w:eastAsia="Calibri" w:hAnsi="Calibri" w:cs="Arial"/>
          <w:i/>
          <w:szCs w:val="20"/>
          <w:lang w:eastAsia="pl-PL"/>
        </w:rPr>
        <w:t>wieść radosna</w:t>
      </w:r>
      <w:r w:rsidRPr="007F3F06">
        <w:rPr>
          <w:rFonts w:ascii="Calibri" w:eastAsia="Calibri" w:hAnsi="Calibri" w:cs="Arial"/>
          <w:szCs w:val="20"/>
          <w:lang w:eastAsia="pl-PL"/>
        </w:rPr>
        <w:t xml:space="preserve">, </w:t>
      </w:r>
    </w:p>
    <w:p w:rsidR="007F3F06" w:rsidRDefault="007F3F06" w:rsidP="007F3F06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7F3F06">
        <w:rPr>
          <w:rFonts w:ascii="Calibri" w:eastAsia="Calibri" w:hAnsi="Calibri" w:cs="Arial"/>
          <w:szCs w:val="20"/>
          <w:lang w:eastAsia="pl-PL"/>
        </w:rPr>
        <w:t xml:space="preserve">peryfraza </w:t>
      </w:r>
      <w:r w:rsidRPr="007F3F06">
        <w:rPr>
          <w:rFonts w:ascii="Calibri" w:eastAsia="Calibri" w:hAnsi="Calibri" w:cs="Arial"/>
          <w:i/>
          <w:szCs w:val="20"/>
          <w:lang w:eastAsia="pl-PL"/>
        </w:rPr>
        <w:t>król mego łona</w:t>
      </w:r>
      <w:r w:rsidRPr="007F3F06">
        <w:rPr>
          <w:rFonts w:ascii="Calibri" w:eastAsia="Calibri" w:hAnsi="Calibri" w:cs="Arial"/>
          <w:szCs w:val="20"/>
          <w:lang w:eastAsia="pl-PL"/>
        </w:rPr>
        <w:t xml:space="preserve"> – serce, </w:t>
      </w:r>
    </w:p>
    <w:p w:rsidR="007F3F06" w:rsidRDefault="007F3F06" w:rsidP="007F3F06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7F3F06">
        <w:rPr>
          <w:rFonts w:ascii="Calibri" w:eastAsia="Calibri" w:hAnsi="Calibri" w:cs="Arial"/>
          <w:szCs w:val="20"/>
          <w:lang w:eastAsia="pl-PL"/>
        </w:rPr>
        <w:t>zdanie parenetyczne (</w:t>
      </w:r>
      <w:r w:rsidRPr="007F3F06">
        <w:rPr>
          <w:rFonts w:ascii="Calibri" w:eastAsia="Calibri" w:hAnsi="Calibri" w:cs="Arial"/>
          <w:i/>
          <w:szCs w:val="20"/>
          <w:lang w:eastAsia="pl-PL"/>
        </w:rPr>
        <w:t>dziwny / Sen, co</w:t>
      </w:r>
      <w:r>
        <w:rPr>
          <w:rFonts w:ascii="Calibri" w:eastAsia="Calibri" w:hAnsi="Calibri" w:cs="Arial"/>
          <w:b/>
          <w:szCs w:val="20"/>
          <w:lang w:eastAsia="pl-PL"/>
        </w:rPr>
        <w:t xml:space="preserve"> </w:t>
      </w:r>
      <w:r w:rsidRPr="007F3F06">
        <w:rPr>
          <w:rFonts w:ascii="Calibri" w:eastAsia="Calibri" w:hAnsi="Calibri" w:cs="Arial"/>
          <w:i/>
          <w:szCs w:val="20"/>
          <w:lang w:eastAsia="pl-PL"/>
        </w:rPr>
        <w:t>pozwala myśleć umarłemu!</w:t>
      </w:r>
      <w:r w:rsidRPr="007F3F06">
        <w:rPr>
          <w:rFonts w:ascii="Calibri" w:eastAsia="Calibri" w:hAnsi="Calibri" w:cs="Arial"/>
          <w:szCs w:val="20"/>
          <w:lang w:eastAsia="pl-PL"/>
        </w:rPr>
        <w:t xml:space="preserve">), </w:t>
      </w:r>
    </w:p>
    <w:p w:rsidR="007F3F06" w:rsidRDefault="007F3F06" w:rsidP="007F3F06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7F3F06">
        <w:rPr>
          <w:rFonts w:ascii="Calibri" w:eastAsia="Calibri" w:hAnsi="Calibri" w:cs="Arial"/>
          <w:szCs w:val="20"/>
          <w:lang w:eastAsia="pl-PL"/>
        </w:rPr>
        <w:t>wykrzyknienia</w:t>
      </w:r>
      <w:r w:rsidRPr="007F3F06">
        <w:rPr>
          <w:rFonts w:ascii="Calibri" w:eastAsia="Calibri" w:hAnsi="Calibri" w:cs="Arial"/>
          <w:i/>
          <w:szCs w:val="20"/>
          <w:lang w:eastAsia="pl-PL"/>
        </w:rPr>
        <w:t xml:space="preserve"> Ach, jakże słodką jest miłość naprawdę</w:t>
      </w:r>
      <w:r w:rsidRPr="007F3F06">
        <w:rPr>
          <w:rFonts w:ascii="Calibri" w:eastAsia="Calibri" w:hAnsi="Calibri" w:cs="Arial"/>
          <w:szCs w:val="20"/>
          <w:lang w:eastAsia="pl-PL"/>
        </w:rPr>
        <w:t>,</w:t>
      </w:r>
      <w:r w:rsidRPr="007F3F06">
        <w:rPr>
          <w:rFonts w:ascii="Calibri" w:eastAsia="Calibri" w:hAnsi="Calibri" w:cs="Arial"/>
          <w:i/>
          <w:szCs w:val="20"/>
          <w:lang w:eastAsia="pl-PL"/>
        </w:rPr>
        <w:t xml:space="preserve"> Drwię sobie z was, gwiazdy!</w:t>
      </w:r>
      <w:r w:rsidRPr="007F3F06">
        <w:rPr>
          <w:rFonts w:ascii="Calibri" w:eastAsia="Calibri" w:hAnsi="Calibri" w:cs="Arial"/>
          <w:szCs w:val="20"/>
          <w:lang w:eastAsia="pl-PL"/>
        </w:rPr>
        <w:t xml:space="preserve">, </w:t>
      </w:r>
    </w:p>
    <w:p w:rsidR="007F3F06" w:rsidRPr="007F3F06" w:rsidRDefault="007F3F06" w:rsidP="007F3F06">
      <w:pPr>
        <w:tabs>
          <w:tab w:val="left" w:pos="360"/>
        </w:tabs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7F3F06">
        <w:rPr>
          <w:rFonts w:ascii="Calibri" w:eastAsia="Calibri" w:hAnsi="Calibri" w:cs="Arial"/>
          <w:szCs w:val="20"/>
          <w:lang w:eastAsia="pl-PL"/>
        </w:rPr>
        <w:t>słownictwo nacechowane emocjonalnie</w:t>
      </w:r>
      <w:r w:rsidRPr="007F3F06">
        <w:rPr>
          <w:rFonts w:ascii="Calibri" w:eastAsia="Calibri" w:hAnsi="Calibri" w:cs="Arial"/>
          <w:i/>
          <w:szCs w:val="20"/>
          <w:lang w:eastAsia="pl-PL"/>
        </w:rPr>
        <w:t xml:space="preserve"> Zły zamiar wnika w myśl zrozpaczonego!</w:t>
      </w:r>
    </w:p>
    <w:p w:rsidR="007F3F06" w:rsidRPr="007F3F06" w:rsidRDefault="007F3F06" w:rsidP="007F3F06">
      <w:pPr>
        <w:spacing w:after="0" w:line="317" w:lineRule="auto"/>
        <w:ind w:left="140" w:right="320"/>
        <w:rPr>
          <w:rFonts w:ascii="Calibri" w:eastAsia="Calibri" w:hAnsi="Calibri" w:cs="Arial"/>
          <w:i/>
          <w:szCs w:val="20"/>
          <w:lang w:eastAsia="pl-PL"/>
        </w:rPr>
        <w:sectPr w:rsidR="007F3F06" w:rsidRPr="007F3F06">
          <w:pgSz w:w="11900" w:h="16838"/>
          <w:pgMar w:top="589" w:right="1426" w:bottom="1440" w:left="1280" w:header="0" w:footer="0" w:gutter="0"/>
          <w:cols w:space="0" w:equalWidth="0">
            <w:col w:w="9200"/>
          </w:cols>
          <w:docGrid w:linePitch="360"/>
        </w:sectPr>
      </w:pPr>
    </w:p>
    <w:p w:rsidR="00AD2690" w:rsidRPr="00AD2690" w:rsidRDefault="00AD2690" w:rsidP="00AD2690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54501" w:rsidRPr="00254501" w:rsidRDefault="00254501" w:rsidP="00254501">
      <w:pPr>
        <w:spacing w:after="0" w:line="33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161F21" w:rsidRDefault="00161F21" w:rsidP="00254501"/>
    <w:sectPr w:rsidR="0016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hybridMultilevel"/>
    <w:tmpl w:val="762721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9"/>
    <w:multiLevelType w:val="hybridMultilevel"/>
    <w:tmpl w:val="4C04A8AE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171670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3B"/>
    <w:multiLevelType w:val="hybridMultilevel"/>
    <w:tmpl w:val="14E17E3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3C"/>
    <w:multiLevelType w:val="hybridMultilevel"/>
    <w:tmpl w:val="3222E7C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3D"/>
    <w:multiLevelType w:val="hybridMultilevel"/>
    <w:tmpl w:val="74DE0EE2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E"/>
    <w:multiLevelType w:val="hybridMultilevel"/>
    <w:tmpl w:val="68EBC550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3F"/>
    <w:multiLevelType w:val="hybridMultilevel"/>
    <w:tmpl w:val="2DF6D64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40"/>
    <w:multiLevelType w:val="hybridMultilevel"/>
    <w:tmpl w:val="46B7D44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608D5AFB"/>
    <w:multiLevelType w:val="hybridMultilevel"/>
    <w:tmpl w:val="58F64B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21"/>
    <w:rsid w:val="00043FB2"/>
    <w:rsid w:val="00161F21"/>
    <w:rsid w:val="00254501"/>
    <w:rsid w:val="007F3F06"/>
    <w:rsid w:val="00857010"/>
    <w:rsid w:val="00A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65C7-EC96-4FB5-A45B-EC6930EE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2</cp:revision>
  <dcterms:created xsi:type="dcterms:W3CDTF">2020-04-22T06:46:00Z</dcterms:created>
  <dcterms:modified xsi:type="dcterms:W3CDTF">2020-04-22T06:46:00Z</dcterms:modified>
</cp:coreProperties>
</file>