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F31" w:rsidRDefault="00DC76E1" w:rsidP="00DE4F31">
      <w:pPr>
        <w:spacing w:line="0" w:lineRule="atLeast"/>
        <w:ind w:left="140"/>
        <w:rPr>
          <w:b/>
          <w:sz w:val="22"/>
        </w:rPr>
      </w:pPr>
      <w:r>
        <w:rPr>
          <w:b/>
          <w:sz w:val="22"/>
        </w:rPr>
        <w:t xml:space="preserve">Odpowiedzi do karty pracy </w:t>
      </w:r>
      <w:r w:rsidR="00DE4F31">
        <w:rPr>
          <w:b/>
          <w:sz w:val="22"/>
        </w:rPr>
        <w:t>2.</w:t>
      </w:r>
    </w:p>
    <w:p w:rsidR="00DE4F31" w:rsidRDefault="00DE4F31" w:rsidP="00DE4F31">
      <w:pPr>
        <w:spacing w:line="135" w:lineRule="exact"/>
        <w:rPr>
          <w:rFonts w:ascii="Times New Roman" w:eastAsia="Times New Roman" w:hAnsi="Times New Roman"/>
        </w:rPr>
      </w:pPr>
    </w:p>
    <w:p w:rsidR="00DE4F31" w:rsidRDefault="00DE4F31" w:rsidP="00DE4F31">
      <w:pPr>
        <w:numPr>
          <w:ilvl w:val="0"/>
          <w:numId w:val="3"/>
        </w:numPr>
        <w:tabs>
          <w:tab w:val="left" w:pos="360"/>
        </w:tabs>
        <w:spacing w:line="0" w:lineRule="atLeast"/>
        <w:ind w:left="360" w:hanging="224"/>
        <w:rPr>
          <w:b/>
          <w:sz w:val="22"/>
        </w:rPr>
      </w:pPr>
      <w:r>
        <w:rPr>
          <w:sz w:val="22"/>
        </w:rPr>
        <w:t>podmiot liryczny – bezpośrednie wyznanie współczesnej Julii – porzuconej kobiety cierpiącej po</w:t>
      </w:r>
    </w:p>
    <w:p w:rsidR="00DE4F31" w:rsidRDefault="00DE4F31" w:rsidP="00DE4F31">
      <w:pPr>
        <w:spacing w:line="133" w:lineRule="exact"/>
        <w:rPr>
          <w:rFonts w:ascii="Times New Roman" w:eastAsia="Times New Roman" w:hAnsi="Times New Roman"/>
        </w:rPr>
      </w:pPr>
    </w:p>
    <w:p w:rsidR="00DE4F31" w:rsidRDefault="00DE4F31" w:rsidP="00DE4F31">
      <w:pPr>
        <w:spacing w:line="0" w:lineRule="atLeast"/>
        <w:ind w:left="140"/>
        <w:rPr>
          <w:sz w:val="22"/>
        </w:rPr>
      </w:pPr>
      <w:r>
        <w:rPr>
          <w:sz w:val="22"/>
        </w:rPr>
        <w:t>odejściu kochanka</w:t>
      </w:r>
    </w:p>
    <w:p w:rsidR="00DE4F31" w:rsidRDefault="00DE4F31" w:rsidP="00DE4F31">
      <w:pPr>
        <w:spacing w:line="184" w:lineRule="exact"/>
        <w:rPr>
          <w:rFonts w:ascii="Times New Roman" w:eastAsia="Times New Roman" w:hAnsi="Times New Roman"/>
        </w:rPr>
      </w:pPr>
    </w:p>
    <w:p w:rsidR="00DE4F31" w:rsidRDefault="00DE4F31" w:rsidP="00DE4F31">
      <w:pPr>
        <w:numPr>
          <w:ilvl w:val="0"/>
          <w:numId w:val="4"/>
        </w:numPr>
        <w:tabs>
          <w:tab w:val="left" w:pos="378"/>
        </w:tabs>
        <w:spacing w:line="316" w:lineRule="auto"/>
        <w:ind w:left="140" w:right="6" w:hanging="4"/>
        <w:rPr>
          <w:b/>
          <w:sz w:val="22"/>
        </w:rPr>
      </w:pPr>
      <w:r>
        <w:rPr>
          <w:sz w:val="22"/>
        </w:rPr>
        <w:t>wiersz przedstawia obraz młodej kobiety – najpierw zakochanej, później opuszczonej, na skraju samobójstwa z powodu nieszczęśliwej miłości, a w końcu – patrzącej z dystansem (</w:t>
      </w:r>
      <w:r>
        <w:rPr>
          <w:i/>
          <w:sz w:val="22"/>
        </w:rPr>
        <w:t>mam tysiąc lat</w:t>
      </w:r>
      <w:r>
        <w:rPr>
          <w:sz w:val="22"/>
        </w:rPr>
        <w:t>) na</w:t>
      </w:r>
    </w:p>
    <w:p w:rsidR="00DE4F31" w:rsidRDefault="00DE4F31" w:rsidP="00DE4F31">
      <w:pPr>
        <w:spacing w:line="50" w:lineRule="exact"/>
        <w:rPr>
          <w:rFonts w:ascii="Times New Roman" w:eastAsia="Times New Roman" w:hAnsi="Times New Roman"/>
        </w:rPr>
      </w:pPr>
    </w:p>
    <w:p w:rsidR="00DE4F31" w:rsidRDefault="00DE4F31" w:rsidP="00DE4F31">
      <w:pPr>
        <w:spacing w:line="0" w:lineRule="atLeast"/>
        <w:ind w:left="140"/>
        <w:rPr>
          <w:sz w:val="22"/>
        </w:rPr>
      </w:pPr>
      <w:r>
        <w:rPr>
          <w:sz w:val="22"/>
        </w:rPr>
        <w:t>miłość i swoje cierpienia</w:t>
      </w:r>
    </w:p>
    <w:p w:rsidR="00DE4F31" w:rsidRDefault="00DE4F31" w:rsidP="00DE4F31">
      <w:pPr>
        <w:spacing w:line="184" w:lineRule="exact"/>
        <w:rPr>
          <w:rFonts w:ascii="Times New Roman" w:eastAsia="Times New Roman" w:hAnsi="Times New Roman"/>
        </w:rPr>
      </w:pPr>
    </w:p>
    <w:p w:rsidR="00DE4F31" w:rsidRDefault="00DE4F31" w:rsidP="00DE4F31">
      <w:pPr>
        <w:numPr>
          <w:ilvl w:val="0"/>
          <w:numId w:val="5"/>
        </w:numPr>
        <w:tabs>
          <w:tab w:val="left" w:pos="351"/>
        </w:tabs>
        <w:spacing w:line="345" w:lineRule="auto"/>
        <w:ind w:left="140" w:right="226" w:hanging="4"/>
        <w:rPr>
          <w:b/>
          <w:sz w:val="22"/>
        </w:rPr>
      </w:pPr>
      <w:r>
        <w:rPr>
          <w:sz w:val="22"/>
        </w:rPr>
        <w:t xml:space="preserve">miłość jako źródło cierpień, rozpala zmysły, niebezpiecznie pobudza </w:t>
      </w:r>
      <w:r>
        <w:rPr>
          <w:i/>
          <w:sz w:val="22"/>
        </w:rPr>
        <w:t>rytm serca</w:t>
      </w:r>
      <w:r>
        <w:rPr>
          <w:sz w:val="22"/>
        </w:rPr>
        <w:t xml:space="preserve"> (Poświatowska chorowała i zmarła na serce w wieku 32 lat), kiedy jest nieodwzajemniona – prowadzi człowieka na skraj rozpaczy (upokorzona dziewczyna błaga mężczyznę, by wrócił, jest o krok od samobójstwa – skoczenia z balkonu, który u Szekspira był, odwrotnie, symbolem miłosnego spełnienia)</w:t>
      </w:r>
    </w:p>
    <w:p w:rsidR="00DE4F31" w:rsidRDefault="00DE4F31" w:rsidP="00DE4F31">
      <w:pPr>
        <w:spacing w:line="17" w:lineRule="exact"/>
        <w:rPr>
          <w:b/>
          <w:sz w:val="22"/>
        </w:rPr>
      </w:pPr>
    </w:p>
    <w:p w:rsidR="00DE4F31" w:rsidRDefault="00DE4F31" w:rsidP="00DE4F31">
      <w:pPr>
        <w:numPr>
          <w:ilvl w:val="0"/>
          <w:numId w:val="5"/>
        </w:numPr>
        <w:tabs>
          <w:tab w:val="left" w:pos="380"/>
        </w:tabs>
        <w:spacing w:line="0" w:lineRule="atLeast"/>
        <w:ind w:left="380" w:hanging="244"/>
        <w:rPr>
          <w:b/>
          <w:sz w:val="22"/>
        </w:rPr>
      </w:pPr>
      <w:r>
        <w:rPr>
          <w:sz w:val="22"/>
        </w:rPr>
        <w:t>współczesna Julia poznaje ciemną stronę miłości, jest jej ofiarą; wiersz ukazuje bohaterkę, która</w:t>
      </w:r>
    </w:p>
    <w:p w:rsidR="00DE4F31" w:rsidRDefault="00DE4F31" w:rsidP="00DE4F31">
      <w:pPr>
        <w:spacing w:line="184" w:lineRule="exact"/>
        <w:rPr>
          <w:rFonts w:ascii="Times New Roman" w:eastAsia="Times New Roman" w:hAnsi="Times New Roman"/>
        </w:rPr>
      </w:pPr>
    </w:p>
    <w:p w:rsidR="00DE4F31" w:rsidRDefault="00DE4F31" w:rsidP="00DE4F31">
      <w:pPr>
        <w:spacing w:line="348" w:lineRule="auto"/>
        <w:ind w:left="140" w:right="66"/>
        <w:rPr>
          <w:sz w:val="22"/>
        </w:rPr>
      </w:pPr>
      <w:r>
        <w:rPr>
          <w:sz w:val="22"/>
        </w:rPr>
        <w:t xml:space="preserve">przeszła drogę od miłosnego uniesienia, szaleństwa zmysłów, przez dno rozpaczy po porzuceniu, piekło myśli samobójczych, aż po wypalenie i spokojne pogodzenie się z losem, docenienie życia jako takiego – nawet jeśli jest samotne, a może właśnie szczególnie takie (wyizolowany wers </w:t>
      </w:r>
      <w:r>
        <w:rPr>
          <w:i/>
          <w:sz w:val="22"/>
        </w:rPr>
        <w:t>żyję</w:t>
      </w:r>
      <w:r>
        <w:rPr>
          <w:sz w:val="22"/>
        </w:rPr>
        <w:t xml:space="preserve"> podkreśla wartość egzystencji pierwszoosobowego „ja”, które posiadło mądrość </w:t>
      </w:r>
      <w:r>
        <w:rPr>
          <w:i/>
          <w:sz w:val="22"/>
        </w:rPr>
        <w:t>tysiąca lat</w:t>
      </w:r>
      <w:r>
        <w:rPr>
          <w:sz w:val="22"/>
        </w:rPr>
        <w:t xml:space="preserve"> i nie potrzebuje „drugiej połówki”)</w:t>
      </w:r>
    </w:p>
    <w:p w:rsidR="00DE4F31" w:rsidRDefault="00DE4F31" w:rsidP="00DE4F31">
      <w:pPr>
        <w:spacing w:line="348" w:lineRule="auto"/>
        <w:ind w:left="140" w:right="66"/>
        <w:rPr>
          <w:sz w:val="22"/>
        </w:rPr>
        <w:sectPr w:rsidR="00DE4F31">
          <w:pgSz w:w="11900" w:h="16838"/>
          <w:pgMar w:top="589" w:right="1440" w:bottom="1440" w:left="1280" w:header="0" w:footer="0" w:gutter="0"/>
          <w:cols w:space="0" w:equalWidth="0">
            <w:col w:w="9186"/>
          </w:cols>
          <w:docGrid w:linePitch="360"/>
        </w:sectPr>
      </w:pPr>
    </w:p>
    <w:p w:rsidR="00C7133A" w:rsidRDefault="00C7133A" w:rsidP="00DE4F31">
      <w:pPr>
        <w:tabs>
          <w:tab w:val="left" w:pos="5666"/>
        </w:tabs>
        <w:spacing w:line="316" w:lineRule="auto"/>
        <w:ind w:left="140" w:right="3406"/>
      </w:pPr>
      <w:bookmarkStart w:id="0" w:name="_GoBack"/>
      <w:bookmarkEnd w:id="0"/>
    </w:p>
    <w:sectPr w:rsidR="00C7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6"/>
    <w:multiLevelType w:val="hybridMultilevel"/>
    <w:tmpl w:val="60EF011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47"/>
    <w:multiLevelType w:val="hybridMultilevel"/>
    <w:tmpl w:val="26F324BA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8"/>
    <w:multiLevelType w:val="hybridMultilevel"/>
    <w:tmpl w:val="7F01579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49"/>
    <w:multiLevelType w:val="hybridMultilevel"/>
    <w:tmpl w:val="49DA307C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4A"/>
    <w:multiLevelType w:val="hybridMultilevel"/>
    <w:tmpl w:val="7055A5F4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E1"/>
    <w:rsid w:val="00C7133A"/>
    <w:rsid w:val="00DC76E1"/>
    <w:rsid w:val="00DE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1B09E-5BF1-44FC-BC47-2CA71476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6E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2</cp:revision>
  <dcterms:created xsi:type="dcterms:W3CDTF">2020-04-27T19:12:00Z</dcterms:created>
  <dcterms:modified xsi:type="dcterms:W3CDTF">2020-04-27T19:12:00Z</dcterms:modified>
</cp:coreProperties>
</file>