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A" w:rsidRDefault="003034ED">
      <w:pPr>
        <w:rPr>
          <w:bCs/>
        </w:rPr>
      </w:pPr>
      <w:r>
        <w:rPr>
          <w:bCs/>
        </w:rPr>
        <w:t>Załącznik nr 2</w:t>
      </w:r>
    </w:p>
    <w:p w:rsidR="003034ED" w:rsidRDefault="003034ED" w:rsidP="003034ED">
      <w:pPr>
        <w:jc w:val="both"/>
      </w:pPr>
      <w:r w:rsidRPr="00B3606C">
        <w:t>Był synem rzemieślnika i kupca, także urzędnika władz Stratford-upon-Avon; matka pochodziła ze zubożałej</w:t>
      </w:r>
      <w:r>
        <w:t xml:space="preserve"> </w:t>
      </w:r>
      <w:r w:rsidRPr="00B3606C">
        <w:t xml:space="preserve">szlacheckiej rodziny. </w:t>
      </w:r>
      <w:proofErr w:type="spellStart"/>
      <w:r w:rsidRPr="00B3606C">
        <w:t>Sh</w:t>
      </w:r>
      <w:proofErr w:type="spellEnd"/>
      <w:r w:rsidRPr="00B3606C">
        <w:t>. uczęszczał do cieszącego się bardzo dobrą opinią miejscowego gimnazjum,</w:t>
      </w:r>
      <w:r>
        <w:t xml:space="preserve"> </w:t>
      </w:r>
      <w:r w:rsidRPr="00B3606C">
        <w:t xml:space="preserve">gdzie poznał łacinę i grekę oraz literaturę klasyczną; jego nazwisko nie figuruje </w:t>
      </w:r>
      <w:r>
        <w:t xml:space="preserve">                            </w:t>
      </w:r>
      <w:r w:rsidRPr="00B3606C">
        <w:t>w rejestrach uniwersyteckich.</w:t>
      </w:r>
      <w:r>
        <w:t xml:space="preserve"> </w:t>
      </w:r>
      <w:r w:rsidRPr="00B3606C">
        <w:t xml:space="preserve">W 1582 odbył się ślub </w:t>
      </w:r>
      <w:proofErr w:type="spellStart"/>
      <w:r w:rsidRPr="00B3606C">
        <w:t>Sh</w:t>
      </w:r>
      <w:proofErr w:type="spellEnd"/>
      <w:r w:rsidRPr="00B3606C">
        <w:t xml:space="preserve">. z </w:t>
      </w:r>
      <w:proofErr w:type="spellStart"/>
      <w:r w:rsidRPr="00B3606C">
        <w:t>Anne</w:t>
      </w:r>
      <w:proofErr w:type="spellEnd"/>
      <w:r w:rsidRPr="00B3606C">
        <w:t xml:space="preserve"> Hathaway, 1583–1585 z tego związku urodziło się troje dzieci. Lata</w:t>
      </w:r>
      <w:r>
        <w:t xml:space="preserve"> </w:t>
      </w:r>
      <w:r w:rsidRPr="00B3606C">
        <w:t xml:space="preserve">1585–1592 to tzw. lata nieznane. [...] Pierwsza wzmianka o </w:t>
      </w:r>
      <w:proofErr w:type="spellStart"/>
      <w:r w:rsidRPr="00B3606C">
        <w:t>Sh</w:t>
      </w:r>
      <w:proofErr w:type="spellEnd"/>
      <w:r w:rsidRPr="00B3606C">
        <w:t>. jako aktorze i dramatopisarzu pochodzi</w:t>
      </w:r>
      <w:r>
        <w:t xml:space="preserve"> </w:t>
      </w:r>
      <w:r w:rsidRPr="00B3606C">
        <w:t xml:space="preserve">z 1592 z pamfletu Roberta Greena, który sarkastycznie opisał osiągnięcia </w:t>
      </w:r>
      <w:proofErr w:type="spellStart"/>
      <w:r w:rsidRPr="00B3606C">
        <w:t>Sh</w:t>
      </w:r>
      <w:proofErr w:type="spellEnd"/>
      <w:r w:rsidRPr="00B3606C">
        <w:t>., nazywając go „parweniuszowską</w:t>
      </w:r>
      <w:r>
        <w:t xml:space="preserve"> </w:t>
      </w:r>
      <w:r w:rsidRPr="00B3606C">
        <w:t>wroną”, „strojącą się w piórka innych pisarzy”, pierwszą „</w:t>
      </w:r>
      <w:proofErr w:type="spellStart"/>
      <w:r w:rsidRPr="00B3606C">
        <w:t>trzęsisceną</w:t>
      </w:r>
      <w:proofErr w:type="spellEnd"/>
      <w:r w:rsidRPr="00B3606C">
        <w:t>” kraju, co wskazuje, że zdobył</w:t>
      </w:r>
      <w:r>
        <w:t xml:space="preserve"> </w:t>
      </w:r>
      <w:r w:rsidRPr="00B3606C">
        <w:t>już w tym czasie pewną pozycję i że zajmował się przeróbkami cudzych utworów. [...] dokument z marca</w:t>
      </w:r>
      <w:r>
        <w:t xml:space="preserve"> </w:t>
      </w:r>
      <w:r w:rsidRPr="00B3606C">
        <w:t xml:space="preserve">1595 jednoznacznie wiąże </w:t>
      </w:r>
      <w:proofErr w:type="spellStart"/>
      <w:r w:rsidRPr="00B3606C">
        <w:t>Sh</w:t>
      </w:r>
      <w:proofErr w:type="spellEnd"/>
      <w:r w:rsidRPr="00B3606C">
        <w:t>. z teatralną Trupą Lorda Szambelana, której sukcesy przyniosły mu znaczne</w:t>
      </w:r>
      <w:r>
        <w:t xml:space="preserve"> </w:t>
      </w:r>
      <w:r w:rsidRPr="00B3606C">
        <w:t xml:space="preserve">korzyści materialne, co potwierdza m.in. nadanie ojcu herbu (1596), zakup okazałego domu w Stratford-upon-Avon i inne inwestycje. </w:t>
      </w:r>
      <w:r>
        <w:t xml:space="preserve">               </w:t>
      </w:r>
      <w:r w:rsidRPr="00B3606C">
        <w:t xml:space="preserve">W 1596–1597 trupa </w:t>
      </w:r>
      <w:proofErr w:type="spellStart"/>
      <w:r w:rsidRPr="00B3606C">
        <w:t>Sh</w:t>
      </w:r>
      <w:proofErr w:type="spellEnd"/>
      <w:r w:rsidRPr="00B3606C">
        <w:t xml:space="preserve">. występowała w budynku The </w:t>
      </w:r>
      <w:proofErr w:type="spellStart"/>
      <w:r w:rsidRPr="00B3606C">
        <w:t>Theatre</w:t>
      </w:r>
      <w:proofErr w:type="spellEnd"/>
      <w:r w:rsidRPr="00B3606C">
        <w:t xml:space="preserve"> w centrum</w:t>
      </w:r>
      <w:r>
        <w:t xml:space="preserve"> </w:t>
      </w:r>
      <w:r w:rsidRPr="00B3606C">
        <w:t>Londynu, a po wygaśnięciu dzierżawy ziemi przeniosła się 1599 do amfiteatralnego budynku The Globe na</w:t>
      </w:r>
      <w:r>
        <w:t xml:space="preserve"> </w:t>
      </w:r>
      <w:r w:rsidRPr="00B3606C">
        <w:t>południowym wybrzeżu Tamizy. [...] W 1603 Jakub I podniósł rangę zespołu, nadając mu nazwę Trupy Królewskiej.</w:t>
      </w:r>
      <w:r>
        <w:t xml:space="preserve"> </w:t>
      </w:r>
      <w:r w:rsidRPr="00B3606C">
        <w:t xml:space="preserve">Prawdopodobnie </w:t>
      </w:r>
      <w:proofErr w:type="spellStart"/>
      <w:r w:rsidRPr="00B3606C">
        <w:t>Sh</w:t>
      </w:r>
      <w:proofErr w:type="spellEnd"/>
      <w:r w:rsidRPr="00B3606C">
        <w:t>. angażował się w działalność teatralną głównie jako dramatopisarz, tworząc</w:t>
      </w:r>
      <w:r>
        <w:t xml:space="preserve"> </w:t>
      </w:r>
      <w:r w:rsidRPr="00B3606C">
        <w:t xml:space="preserve">dwie sztuki rocznie. Tradycja przypisuje mu występy w roli ducha ojca Hamleta i Adama w </w:t>
      </w:r>
      <w:r w:rsidRPr="00B3606C">
        <w:rPr>
          <w:i/>
          <w:iCs/>
        </w:rPr>
        <w:t>Jak wam się</w:t>
      </w:r>
      <w:r>
        <w:t xml:space="preserve"> </w:t>
      </w:r>
      <w:r w:rsidRPr="00B3606C">
        <w:rPr>
          <w:i/>
          <w:iCs/>
        </w:rPr>
        <w:t>podoba</w:t>
      </w:r>
      <w:r w:rsidRPr="00B3606C">
        <w:t xml:space="preserve">, a także tzw. role królów [...]. Ok. 1610 </w:t>
      </w:r>
      <w:proofErr w:type="spellStart"/>
      <w:r w:rsidRPr="00B3606C">
        <w:t>Sh</w:t>
      </w:r>
      <w:proofErr w:type="spellEnd"/>
      <w:r w:rsidRPr="00B3606C">
        <w:t>. przeniósł się do Stratford-upon-Avon, zachowując związki</w:t>
      </w:r>
      <w:r>
        <w:t xml:space="preserve"> </w:t>
      </w:r>
      <w:r w:rsidRPr="00B3606C">
        <w:t>z Londynem. W 1616 sporządził ostateczną wersję testamentu, którego egzekutorami ustanowił córkę</w:t>
      </w:r>
      <w:r>
        <w:t xml:space="preserve"> </w:t>
      </w:r>
      <w:r w:rsidRPr="00B3606C">
        <w:t xml:space="preserve">Zuzannę i jej męża. Oprócz legatów dla rodziny </w:t>
      </w:r>
      <w:proofErr w:type="spellStart"/>
      <w:r w:rsidRPr="00B3606C">
        <w:t>Sh</w:t>
      </w:r>
      <w:proofErr w:type="spellEnd"/>
      <w:r w:rsidRPr="00B3606C">
        <w:t>. poczynił też symboliczne zapisy dla dwóch aktorów Trupy</w:t>
      </w:r>
      <w:r>
        <w:t xml:space="preserve"> </w:t>
      </w:r>
      <w:r w:rsidRPr="00B3606C">
        <w:t>Królewskiej, przypuszczalnie powierzając im w ten sposób los swych dzieł. [...] Nie zachował się żaden</w:t>
      </w:r>
      <w:r>
        <w:t xml:space="preserve"> </w:t>
      </w:r>
      <w:proofErr w:type="spellStart"/>
      <w:r w:rsidRPr="00B3606C">
        <w:t>rekopis</w:t>
      </w:r>
      <w:proofErr w:type="spellEnd"/>
      <w:r w:rsidRPr="00B3606C">
        <w:t xml:space="preserve"> </w:t>
      </w:r>
      <w:proofErr w:type="spellStart"/>
      <w:r w:rsidRPr="00B3606C">
        <w:t>Sh</w:t>
      </w:r>
      <w:proofErr w:type="spellEnd"/>
      <w:r w:rsidRPr="00B3606C">
        <w:t>., za jego życia ukazało się jedynie 18 utworów [...], z których część to wersje pirackie, powstałe</w:t>
      </w:r>
      <w:r>
        <w:t xml:space="preserve"> </w:t>
      </w:r>
      <w:r w:rsidRPr="00B3606C">
        <w:t>na podstawie rekonstrukcji z pamięci aktorów [...], źródłem pozostałych wydań są egzemplarze suflerskie</w:t>
      </w:r>
      <w:r>
        <w:t xml:space="preserve"> </w:t>
      </w:r>
      <w:r w:rsidRPr="00B3606C">
        <w:t xml:space="preserve">i odzwierciedlające różne etapy kompozycji wersje autorskie [...]. Podstawę wydań dzieł </w:t>
      </w:r>
      <w:proofErr w:type="spellStart"/>
      <w:r w:rsidRPr="00B3606C">
        <w:t>Sh</w:t>
      </w:r>
      <w:proofErr w:type="spellEnd"/>
      <w:r w:rsidRPr="00B3606C">
        <w:t>. stanowi edycja</w:t>
      </w:r>
      <w:r>
        <w:t xml:space="preserve"> </w:t>
      </w:r>
      <w:r w:rsidRPr="00B3606C">
        <w:t xml:space="preserve">zbiorowa 36 sztuk z 1623 (tzw. pierwsze folio), opracowana przez wymienionych w testamencie </w:t>
      </w:r>
      <w:proofErr w:type="spellStart"/>
      <w:r w:rsidRPr="00B3606C">
        <w:t>aktow</w:t>
      </w:r>
      <w:proofErr w:type="spellEnd"/>
      <w:r w:rsidRPr="00B3606C">
        <w:t>,</w:t>
      </w:r>
      <w:r w:rsidRPr="003034ED">
        <w:t xml:space="preserve"> </w:t>
      </w:r>
      <w:r>
        <w:t>którzy dokonali też pierwszego podziału genealogicznego na tragedie, komedie i kroniki historyczne z dziejów Anglii. [...]</w:t>
      </w:r>
    </w:p>
    <w:p w:rsidR="003034ED" w:rsidRDefault="003034ED" w:rsidP="003034ED">
      <w:pPr>
        <w:jc w:val="both"/>
      </w:pPr>
      <w:r>
        <w:t xml:space="preserve">Zwykle w twórczości </w:t>
      </w:r>
      <w:proofErr w:type="spellStart"/>
      <w:r>
        <w:t>Sh</w:t>
      </w:r>
      <w:proofErr w:type="spellEnd"/>
      <w:r>
        <w:t xml:space="preserve">. wyróżnia się okres początkowy, w którym pisarz eksperymentował ze wszystkimi trzema gatunkami dramatycznymi [...]; z tego okresu pochodzą komedie: Dwaj panowie </w:t>
      </w:r>
      <w:r>
        <w:t xml:space="preserve">              </w:t>
      </w:r>
      <w:r>
        <w:t xml:space="preserve">z Werony, farsowe Poskromienie złośnicy, wzorowana na Plaucie Komedia omyłek i błyskotliwe, przesycone retoryką Stracone zachody miłosne, a także tetralogia Henryk VI, krwawa tragedia zemsty Tytus </w:t>
      </w:r>
      <w:proofErr w:type="spellStart"/>
      <w:r>
        <w:t>Andronikus</w:t>
      </w:r>
      <w:proofErr w:type="spellEnd"/>
      <w:r>
        <w:t xml:space="preserve"> i studium zbrodni Ryszard III. Drugi okres cechuje dominacja wielkich komedii [...] powstały wówczas fantasmagoryczny Sen nocy letniej, Kupiec wenecki, Wesołe kumoszki z Windsoru, także Wiele hałasu o nic i Jak wam się podoba – oparte na konwencjach miłości dworskiej z zalążkami akcji tragicznej, ponadto kroniki: Ryszard II, Król Jan, Henryk IV (cz. 1 i 2 ze słynną postacią Falstaffa)</w:t>
      </w:r>
      <w:r>
        <w:t xml:space="preserve">                 </w:t>
      </w:r>
      <w:bookmarkStart w:id="0" w:name="_GoBack"/>
      <w:bookmarkEnd w:id="0"/>
      <w:r>
        <w:t>i Henryk V oraz tragedia młodzieńczej miłości Romeo i Julia. Lata 1599–1608 to okres wielkich tragedii obrazujących stopniową dezintegrację hierarchii wartości i psychiki bohaterów w obliczu kumulujących się nieszczęść, z charakterystyczną przewagą predyspozycji charakterologicznych nad czynnikami losu: dramat polityczny Juliusz Cezar, Hamlet – oparty częściowo na konwencjach tragedii zemsty, Otello – studium manipulacji i zawiści, Tymon Ateńczyk oraz Król Lear – monumentalna historia rozpadu państwa i rodziny, Makbet, Antoniusz i Kleopatra [...]. W latach 1608–1613 [...] powstały głównie romanse, określane tak ze względu na nierealistyczny charakter fabuły</w:t>
      </w:r>
      <w:r>
        <w:t xml:space="preserve">                                  </w:t>
      </w:r>
      <w:r>
        <w:t xml:space="preserve"> i tragikomiczną wymowę: [...], Opowieść zimowa, </w:t>
      </w:r>
      <w:proofErr w:type="spellStart"/>
      <w:r>
        <w:t>Cymbelin</w:t>
      </w:r>
      <w:proofErr w:type="spellEnd"/>
      <w:r>
        <w:t xml:space="preserve"> i uważana za dzieło pożegnalne Burza.</w:t>
      </w:r>
      <w:r>
        <w:t xml:space="preserve">   </w:t>
      </w:r>
      <w:r>
        <w:t xml:space="preserve"> </w:t>
      </w:r>
      <w:proofErr w:type="spellStart"/>
      <w:r>
        <w:t>Sh</w:t>
      </w:r>
      <w:proofErr w:type="spellEnd"/>
      <w:r>
        <w:t xml:space="preserve">. [...] jest też twórcą cyklu 154 sonetów (wyd. 1609), zaliczanych do arcydzieł angielskiej liryki, </w:t>
      </w:r>
      <w:r>
        <w:lastRenderedPageBreak/>
        <w:t>opisujących relacje emocjonalne domniemanego autora i obdarzonego przez niego platonicznym uczuciem młodego mężczyzny, a także zmysłowej Czarnej Damy i Poety Rywala; wśród pozostałych wątków dominuje pochwała twórczości i płodności – przeciwstawionych umieraniu.</w:t>
      </w:r>
    </w:p>
    <w:p w:rsidR="003034ED" w:rsidRDefault="003034ED" w:rsidP="003034ED">
      <w:pPr>
        <w:jc w:val="both"/>
      </w:pPr>
    </w:p>
    <w:p w:rsidR="003034ED" w:rsidRDefault="003034ED" w:rsidP="003034ED">
      <w:pPr>
        <w:jc w:val="both"/>
      </w:pPr>
      <w:r>
        <w:t>Wielka encyklopedia PWN, pod red. Bartłomieja Kaczorowskiego, t. 25, Warszawa 2004, s. 9–10.</w:t>
      </w:r>
    </w:p>
    <w:p w:rsidR="003034ED" w:rsidRDefault="003034ED" w:rsidP="003034ED">
      <w:pPr>
        <w:jc w:val="both"/>
      </w:pPr>
    </w:p>
    <w:sectPr w:rsidR="0030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D"/>
    <w:rsid w:val="0020568A"/>
    <w:rsid w:val="0030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2020-03-25T10:33:00Z</dcterms:created>
  <dcterms:modified xsi:type="dcterms:W3CDTF">2020-03-25T10:35:00Z</dcterms:modified>
</cp:coreProperties>
</file>