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4 -->
  <w:body>
    <w:p w:rsidR="002931A6" w:rsidRPr="00A56287" w:rsidP="002931A6">
      <w:pPr>
        <w:spacing w:after="0"/>
        <w:rPr>
          <w:rFonts w:ascii="Times New Roman" w:hAnsi="Times New Roman"/>
          <w:b/>
        </w:rPr>
      </w:pPr>
      <w:r w:rsidRPr="00A56287">
        <w:rPr>
          <w:rFonts w:ascii="Times New Roman" w:hAnsi="Times New Roman"/>
          <w:b/>
        </w:rPr>
        <w:t>Temat: Ewakuacja poszkodowanych</w:t>
      </w:r>
    </w:p>
    <w:p w:rsidR="002931A6" w:rsidRPr="00A56287" w:rsidP="002931A6">
      <w:pPr>
        <w:spacing w:after="0"/>
        <w:rPr>
          <w:rFonts w:ascii="Times New Roman" w:hAnsi="Times New Roman"/>
        </w:rPr>
      </w:pPr>
      <w:r w:rsidRPr="00A56287">
        <w:rPr>
          <w:rFonts w:ascii="Times New Roman" w:hAnsi="Times New Roman"/>
        </w:rPr>
        <w:t>Uczeń:</w:t>
      </w:r>
    </w:p>
    <w:p w:rsidR="002931A6" w:rsidRPr="00A56287" w:rsidP="002931A6">
      <w:pPr>
        <w:spacing w:after="0"/>
        <w:rPr>
          <w:rFonts w:ascii="Times New Roman" w:hAnsi="Times New Roman"/>
          <w:color w:val="242021"/>
        </w:rPr>
      </w:pPr>
      <w:r w:rsidRPr="00A56287">
        <w:rPr>
          <w:rStyle w:val="fontstyle01"/>
          <w:rFonts w:ascii="Times New Roman" w:hAnsi="Times New Roman"/>
          <w:sz w:val="22"/>
          <w:szCs w:val="22"/>
        </w:rPr>
        <w:t>- uzasadnia konieczność przestrzegania zasad bezpieczeństwa własnego i innych ludzi podczas różnorodnych zagrożeń;</w:t>
      </w:r>
    </w:p>
    <w:p w:rsidR="002931A6" w:rsidRPr="00A56287" w:rsidP="002931A6">
      <w:pPr>
        <w:spacing w:after="0"/>
        <w:rPr>
          <w:rFonts w:ascii="Times New Roman" w:hAnsi="Times New Roman"/>
        </w:rPr>
      </w:pPr>
      <w:r w:rsidRPr="00A56287">
        <w:rPr>
          <w:rFonts w:ascii="Times New Roman" w:hAnsi="Times New Roman"/>
          <w:color w:val="242021"/>
        </w:rPr>
        <w:t xml:space="preserve">- </w:t>
      </w:r>
      <w:r w:rsidRPr="00A56287">
        <w:rPr>
          <w:rStyle w:val="fontstyle21"/>
          <w:rFonts w:ascii="Times New Roman" w:hAnsi="Times New Roman"/>
          <w:sz w:val="22"/>
          <w:szCs w:val="22"/>
        </w:rPr>
        <w:t xml:space="preserve"> </w:t>
      </w:r>
      <w:r w:rsidRPr="00A56287">
        <w:rPr>
          <w:rStyle w:val="fontstyle01"/>
          <w:rFonts w:ascii="Times New Roman" w:hAnsi="Times New Roman"/>
          <w:sz w:val="22"/>
          <w:szCs w:val="22"/>
        </w:rPr>
        <w:t>wyjaśnia zasady postępowania związane z wyszukiwaniem i wynoszeniem ofiar oraz osób zagrożonych z miejsca zagrożenia.</w:t>
      </w: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A56287" w:rsidP="002931A6">
      <w:pPr>
        <w:spacing w:after="0"/>
        <w:rPr>
          <w:rFonts w:ascii="Times New Roman" w:hAnsi="Times New Roman"/>
          <w:b/>
        </w:rPr>
      </w:pPr>
      <w:r w:rsidRPr="00A56287">
        <w:rPr>
          <w:rFonts w:ascii="Times New Roman" w:hAnsi="Times New Roman"/>
          <w:b/>
        </w:rPr>
        <w:t>Zagadnienia do lekcji:</w:t>
      </w:r>
    </w:p>
    <w:p w:rsidR="002931A6" w:rsidRPr="00A56287" w:rsidP="002931A6">
      <w:pPr>
        <w:spacing w:after="0"/>
        <w:rPr>
          <w:rFonts w:ascii="Times New Roman" w:hAnsi="Times New Roman"/>
        </w:rPr>
      </w:pPr>
      <w:r w:rsidR="001D5A1E">
        <w:rPr>
          <w:rFonts w:ascii="Times New Roman" w:hAnsi="Times New Roman"/>
        </w:rPr>
        <w:t>1. Z</w:t>
      </w:r>
      <w:r w:rsidRPr="00A56287">
        <w:rPr>
          <w:rFonts w:ascii="Times New Roman" w:hAnsi="Times New Roman"/>
        </w:rPr>
        <w:t>asady bezpieczeństwa w rejonach porażenia.</w:t>
      </w:r>
    </w:p>
    <w:p w:rsidR="002931A6" w:rsidRPr="00A56287" w:rsidP="002931A6">
      <w:pPr>
        <w:spacing w:after="0"/>
        <w:rPr>
          <w:rFonts w:ascii="Times New Roman" w:hAnsi="Times New Roman"/>
        </w:rPr>
      </w:pPr>
      <w:r w:rsidRPr="00A56287">
        <w:rPr>
          <w:rFonts w:ascii="Times New Roman" w:hAnsi="Times New Roman"/>
        </w:rPr>
        <w:t xml:space="preserve">2. Sposoby podnoszenia i odciągania poszkodowanych. </w:t>
      </w:r>
    </w:p>
    <w:p w:rsidR="002931A6" w:rsidRPr="00A56287" w:rsidP="002931A6">
      <w:pPr>
        <w:spacing w:after="0"/>
        <w:rPr>
          <w:rFonts w:ascii="Times New Roman" w:hAnsi="Times New Roman"/>
        </w:rPr>
      </w:pPr>
      <w:r w:rsidRPr="00A56287">
        <w:rPr>
          <w:rFonts w:ascii="Times New Roman" w:hAnsi="Times New Roman"/>
        </w:rPr>
        <w:t xml:space="preserve">3. Sposoby wynoszenia poszkodowanych. </w:t>
      </w:r>
    </w:p>
    <w:p w:rsidR="002931A6" w:rsidRPr="00A56287" w:rsidP="002931A6">
      <w:pPr>
        <w:spacing w:after="0"/>
        <w:rPr>
          <w:rFonts w:ascii="Times New Roman" w:hAnsi="Times New Roman"/>
          <w:b/>
        </w:rPr>
      </w:pPr>
    </w:p>
    <w:p w:rsidR="002931A6" w:rsidP="002931A6">
      <w:pPr>
        <w:spacing w:after="0"/>
        <w:rPr>
          <w:rFonts w:ascii="Times New Roman" w:hAnsi="Times New Roman"/>
        </w:rPr>
      </w:pPr>
      <w:r w:rsidRPr="00A56287">
        <w:rPr>
          <w:rFonts w:ascii="Times New Roman" w:hAnsi="Times New Roman"/>
          <w:b/>
        </w:rPr>
        <w:t>1. Zapoznaj się z tematem</w:t>
      </w:r>
      <w:r w:rsidRPr="00A56287">
        <w:rPr>
          <w:rFonts w:ascii="Times New Roman" w:hAnsi="Times New Roman"/>
        </w:rPr>
        <w:t xml:space="preserve"> – podręcznik s. 155 </w:t>
      </w:r>
      <w:r>
        <w:rPr>
          <w:rFonts w:ascii="Times New Roman" w:hAnsi="Times New Roman"/>
        </w:rPr>
        <w:t xml:space="preserve"> lub </w:t>
      </w:r>
      <w:hyperlink r:id="rId4" w:history="1">
        <w:r w:rsidRPr="00B40ECA">
          <w:rPr>
            <w:rStyle w:val="Hyperlink"/>
            <w:rFonts w:ascii="Times New Roman" w:hAnsi="Times New Roman"/>
          </w:rPr>
          <w:t>https://epodreczniki.pl/a/zabezpieczenie-miejsca-wypadku/DyhwXDUgi</w:t>
        </w:r>
      </w:hyperlink>
      <w:r>
        <w:rPr>
          <w:rFonts w:ascii="Times New Roman" w:hAnsi="Times New Roman"/>
        </w:rPr>
        <w:t xml:space="preserve">  (punkty 2,3,4</w:t>
      </w: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A56287" w:rsidP="002931A6">
      <w:pPr>
        <w:spacing w:after="0"/>
        <w:rPr>
          <w:rFonts w:ascii="Times New Roman" w:hAnsi="Times New Roman"/>
          <w:b/>
        </w:rPr>
      </w:pPr>
      <w:r w:rsidRPr="00A56287">
        <w:rPr>
          <w:rFonts w:ascii="Times New Roman" w:hAnsi="Times New Roman"/>
          <w:b/>
        </w:rPr>
        <w:t>2. Przeczytaj notatkę</w:t>
      </w:r>
    </w:p>
    <w:p w:rsidR="002931A6" w:rsidRPr="00A56287" w:rsidP="002931A6">
      <w:pPr>
        <w:spacing w:after="0"/>
        <w:rPr>
          <w:rFonts w:ascii="Times New Roman" w:hAnsi="Times New Roman"/>
        </w:rPr>
      </w:pPr>
      <w:r w:rsidRPr="00A56287">
        <w:rPr>
          <w:rFonts w:ascii="Times New Roman" w:hAnsi="Times New Roman"/>
        </w:rPr>
        <w:t>ZASADY PRZEMIESZCZANIA POSZKODOWANYCH</w:t>
        <w:br/>
        <w:t>Ewakuacja poszkodowanego jest dopuszczalna jedynie wówczas, gdy udzielenie mu pomocy na miejscu wypadku jest niemożliwe. Warunkiem uniknięcia dodatkowych urazów u poszkodowanego, a także zabezpieczenia zdrowia ratownika jest przestrzeganie następujących zasad:</w:t>
        <w:br/>
      </w:r>
      <w:r w:rsidRPr="00A56287">
        <w:rPr>
          <w:rFonts w:ascii="Symbol" w:hAnsi="Symbol"/>
        </w:rPr>
        <w:sym w:font="Symbol" w:char="F02D"/>
      </w:r>
      <w:r w:rsidRPr="00A56287">
        <w:rPr>
          <w:rFonts w:ascii="Times New Roman" w:hAnsi="Times New Roman"/>
        </w:rPr>
        <w:t xml:space="preserve"> nie wolno przesuwać poszkodowanego, jeżeli n</w:t>
      </w:r>
      <w:r w:rsidRPr="00A56287">
        <w:rPr>
          <w:rFonts w:ascii="Times New Roman" w:hAnsi="Times New Roman"/>
        </w:rPr>
        <w:t>ie jest to absolutnie konieczne,</w:t>
        <w:br/>
      </w:r>
      <w:r w:rsidRPr="00A56287">
        <w:rPr>
          <w:rFonts w:ascii="Symbol" w:hAnsi="Symbol"/>
        </w:rPr>
        <w:sym w:font="Symbol" w:char="F02D"/>
      </w:r>
      <w:r w:rsidRPr="00A56287">
        <w:rPr>
          <w:rFonts w:ascii="Times New Roman" w:hAnsi="Times New Roman"/>
        </w:rPr>
        <w:t xml:space="preserve"> poszkodowanego przytomnego trzeba poinformować o tym, co zamierza się robić, aby umożliwić współpracę i uniknąć jego niepokoju,</w:t>
        <w:br/>
      </w:r>
      <w:r w:rsidRPr="00A56287">
        <w:rPr>
          <w:rFonts w:ascii="Symbol" w:hAnsi="Symbol"/>
        </w:rPr>
        <w:sym w:font="Symbol" w:char="F02D"/>
      </w:r>
      <w:r w:rsidRPr="00A56287">
        <w:rPr>
          <w:rFonts w:ascii="Times New Roman" w:hAnsi="Times New Roman"/>
        </w:rPr>
        <w:t xml:space="preserve"> zawsze trzeba się upewnić, czy wszyscy pomocnicy wiedzą, co robić, aby współdziałanie było </w:t>
      </w:r>
      <w:r w:rsidRPr="00A56287">
        <w:rPr>
          <w:rFonts w:ascii="Times New Roman" w:hAnsi="Times New Roman"/>
        </w:rPr>
        <w:t>sprawne,</w:t>
        <w:br/>
      </w:r>
      <w:r w:rsidRPr="00A56287">
        <w:rPr>
          <w:rFonts w:ascii="Symbol" w:hAnsi="Symbol"/>
        </w:rPr>
        <w:sym w:font="Symbol" w:char="F02D"/>
      </w:r>
      <w:r w:rsidRPr="00A56287">
        <w:rPr>
          <w:rFonts w:ascii="Times New Roman" w:hAnsi="Times New Roman"/>
        </w:rPr>
        <w:t xml:space="preserve"> gdy kilka osób przenosi poszkodowanego, wówczas tylko jedna wydaje polecenia.</w:t>
      </w:r>
    </w:p>
    <w:p w:rsidR="002931A6" w:rsidRPr="00A56287" w:rsidP="002931A6">
      <w:pPr>
        <w:spacing w:after="0"/>
        <w:rPr>
          <w:rFonts w:ascii="Times New Roman" w:hAnsi="Times New Roman"/>
        </w:rPr>
      </w:pPr>
      <w:r w:rsidRPr="00A56287">
        <w:rPr>
          <w:rFonts w:ascii="Times New Roman" w:hAnsi="Times New Roman"/>
        </w:rPr>
        <w:t>W czasie przenoszenia trzeba stosować odpowiednią technikę, aby ustrzec się urazu pleców lub kręgosłupa. Podczas podnoszenia i opuszczania poszkodowanego należy posłużyć się najsilniejszymi mięśniami swojego ciała (udo, biodro, ramię). W tym celu ratownik musi przykucnąć z rozstawionymi stopami obok poszkodowanego. Potem wyprostować plecy i przesunąć się możliwie blisko do poszkodowanego, by chwycić za miejsce uch</w:t>
      </w:r>
      <w:r w:rsidRPr="00A56287">
        <w:rPr>
          <w:rFonts w:ascii="Times New Roman" w:hAnsi="Times New Roman"/>
        </w:rPr>
        <w:t>wytu, którego wybór zależy od urazu i liczby ratujących.</w:t>
      </w: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121AA0" w:rsidP="002931A6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A56287">
        <w:rPr>
          <w:rFonts w:ascii="Times New Roman" w:eastAsia="Times New Roman" w:hAnsi="Times New Roman"/>
          <w:lang w:eastAsia="pl-PL"/>
        </w:rPr>
        <w:t>M</w:t>
      </w:r>
      <w:r w:rsidRPr="00121AA0">
        <w:rPr>
          <w:rFonts w:ascii="Times New Roman" w:eastAsia="Times New Roman" w:hAnsi="Times New Roman"/>
          <w:lang w:eastAsia="pl-PL"/>
        </w:rPr>
        <w:t xml:space="preserve">etody przenoszenia poszkodowanego przez jednego </w:t>
      </w:r>
      <w:r w:rsidRPr="00A56287">
        <w:rPr>
          <w:rFonts w:ascii="Times New Roman" w:eastAsia="Times New Roman" w:hAnsi="Times New Roman"/>
          <w:b/>
          <w:bCs/>
          <w:lang w:eastAsia="pl-PL"/>
        </w:rPr>
        <w:t>ratownika</w:t>
      </w:r>
      <w:r w:rsidRPr="00121AA0">
        <w:rPr>
          <w:rFonts w:ascii="Times New Roman" w:eastAsia="Times New Roman" w:hAnsi="Times New Roman"/>
          <w:lang w:eastAsia="pl-PL"/>
        </w:rPr>
        <w:t>:</w:t>
      </w:r>
    </w:p>
    <w:p w:rsidR="002931A6" w:rsidRPr="00121AA0" w:rsidP="002931A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lang w:eastAsia="pl-PL"/>
        </w:rPr>
      </w:pPr>
      <w:r w:rsidRPr="00121AA0">
        <w:rPr>
          <w:rFonts w:ascii="Times New Roman" w:eastAsia="Times New Roman" w:hAnsi="Times New Roman"/>
          <w:lang w:eastAsia="pl-PL"/>
        </w:rPr>
        <w:t>prowadzenie poszkodowanego,</w:t>
      </w:r>
    </w:p>
    <w:p w:rsidR="002931A6" w:rsidRPr="00121AA0" w:rsidP="002931A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lang w:eastAsia="pl-PL"/>
        </w:rPr>
      </w:pPr>
      <w:r w:rsidRPr="00121AA0">
        <w:rPr>
          <w:rFonts w:ascii="Times New Roman" w:eastAsia="Times New Roman" w:hAnsi="Times New Roman"/>
          <w:lang w:eastAsia="pl-PL"/>
        </w:rPr>
        <w:t>na rękach – tzw. sposób matczyny,</w:t>
      </w:r>
    </w:p>
    <w:p w:rsidR="002931A6" w:rsidRPr="00121AA0" w:rsidP="002931A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lang w:eastAsia="pl-PL"/>
        </w:rPr>
      </w:pPr>
      <w:r w:rsidRPr="00121AA0">
        <w:rPr>
          <w:rFonts w:ascii="Times New Roman" w:eastAsia="Times New Roman" w:hAnsi="Times New Roman"/>
          <w:lang w:eastAsia="pl-PL"/>
        </w:rPr>
        <w:t>metoda strażacka – przełóż rękę między nogami rannego i ułóż go na swoich barkach. Chwyć przełożoną między nogami rękę za nadgarstek ręki zwisającej z przodu.</w:t>
      </w:r>
    </w:p>
    <w:p w:rsidR="002931A6" w:rsidRPr="00121AA0" w:rsidP="002931A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lang w:eastAsia="pl-PL"/>
        </w:rPr>
      </w:pPr>
      <w:r w:rsidRPr="00121AA0">
        <w:rPr>
          <w:rFonts w:ascii="Times New Roman" w:eastAsia="Times New Roman" w:hAnsi="Times New Roman"/>
          <w:lang w:eastAsia="pl-PL"/>
        </w:rPr>
        <w:t>„na barana”,</w:t>
      </w:r>
    </w:p>
    <w:p w:rsidR="002931A6" w:rsidRPr="00121AA0" w:rsidP="002931A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lang w:eastAsia="pl-PL"/>
        </w:rPr>
      </w:pPr>
      <w:r w:rsidRPr="00121AA0">
        <w:rPr>
          <w:rFonts w:ascii="Times New Roman" w:eastAsia="Times New Roman" w:hAnsi="Times New Roman"/>
          <w:lang w:eastAsia="pl-PL"/>
        </w:rPr>
        <w:t>przeciąganie po ziemi, np. na kocu, prześcieradle, płaszczu,</w:t>
      </w:r>
    </w:p>
    <w:p w:rsidR="002931A6" w:rsidRPr="00121AA0" w:rsidP="002931A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lang w:eastAsia="pl-PL"/>
        </w:rPr>
      </w:pPr>
      <w:r w:rsidRPr="00121AA0">
        <w:rPr>
          <w:rFonts w:ascii="Times New Roman" w:eastAsia="Times New Roman" w:hAnsi="Times New Roman"/>
          <w:lang w:eastAsia="pl-PL"/>
        </w:rPr>
        <w:t>chwyt Rauteka.</w:t>
      </w: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121AA0" w:rsidP="002931A6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121AA0">
        <w:rPr>
          <w:rFonts w:ascii="Times New Roman" w:eastAsia="Times New Roman" w:hAnsi="Times New Roman"/>
          <w:lang w:eastAsia="pl-PL"/>
        </w:rPr>
        <w:t xml:space="preserve">Przenoszenie rannego przez </w:t>
      </w:r>
      <w:r w:rsidRPr="00A56287">
        <w:rPr>
          <w:rFonts w:ascii="Times New Roman" w:eastAsia="Times New Roman" w:hAnsi="Times New Roman"/>
          <w:b/>
          <w:bCs/>
          <w:lang w:eastAsia="pl-PL"/>
        </w:rPr>
        <w:t>dwóch ratowników</w:t>
      </w:r>
      <w:r w:rsidRPr="00121AA0">
        <w:rPr>
          <w:rFonts w:ascii="Times New Roman" w:eastAsia="Times New Roman" w:hAnsi="Times New Roman"/>
          <w:lang w:eastAsia="pl-PL"/>
        </w:rPr>
        <w:t>:</w:t>
      </w:r>
    </w:p>
    <w:p w:rsidR="002931A6" w:rsidRPr="00121AA0" w:rsidP="002931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121AA0">
        <w:rPr>
          <w:rFonts w:ascii="Times New Roman" w:eastAsia="Times New Roman" w:hAnsi="Times New Roman"/>
          <w:lang w:eastAsia="pl-PL"/>
        </w:rPr>
        <w:t>tzw. krzesełko – ratownicy chwytają prawą dłonią swoją lewą rękę i lewą dłonią chwytają prawą rękę drugiego ratownika, tworząc w ten sposób krzesełko,</w:t>
      </w:r>
    </w:p>
    <w:p w:rsidR="002931A6" w:rsidRPr="00A56287" w:rsidP="002931A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/>
          <w:lang w:eastAsia="pl-PL"/>
        </w:rPr>
      </w:pPr>
      <w:r w:rsidRPr="00121AA0">
        <w:rPr>
          <w:rFonts w:ascii="Times New Roman" w:eastAsia="Times New Roman" w:hAnsi="Times New Roman"/>
          <w:lang w:eastAsia="pl-PL"/>
        </w:rPr>
        <w:t>jeden ratownik łapie poszkodowanego za nogi, a drugi chwyta chorego pod pachami.</w:t>
      </w:r>
    </w:p>
    <w:p w:rsidR="002931A6" w:rsidRPr="00121AA0" w:rsidP="002931A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/>
          <w:lang w:eastAsia="pl-PL"/>
        </w:rPr>
      </w:pPr>
      <w:r w:rsidRPr="00A56287">
        <w:rPr>
          <w:rFonts w:ascii="Times New Roman" w:eastAsia="Times New Roman" w:hAnsi="Times New Roman"/>
          <w:lang w:eastAsia="pl-PL"/>
        </w:rPr>
        <w:t xml:space="preserve">tzw. ławeczka </w:t>
      </w:r>
    </w:p>
    <w:p w:rsidR="002931A6" w:rsidRPr="00121AA0" w:rsidP="002931A6">
      <w:pPr>
        <w:spacing w:before="100" w:beforeAutospacing="1" w:after="0" w:line="240" w:lineRule="auto"/>
        <w:rPr>
          <w:rFonts w:ascii="Times New Roman" w:eastAsia="Times New Roman" w:hAnsi="Times New Roman"/>
          <w:lang w:eastAsia="pl-PL"/>
        </w:rPr>
      </w:pPr>
      <w:r w:rsidRPr="00A56287">
        <w:rPr>
          <w:rFonts w:ascii="Times New Roman" w:eastAsia="Times New Roman" w:hAnsi="Times New Roman"/>
          <w:b/>
          <w:bCs/>
          <w:lang w:eastAsia="pl-PL"/>
        </w:rPr>
        <w:t>Trzech ratowników</w:t>
      </w:r>
      <w:r w:rsidRPr="00121AA0">
        <w:rPr>
          <w:rFonts w:ascii="Times New Roman" w:eastAsia="Times New Roman" w:hAnsi="Times New Roman"/>
          <w:lang w:eastAsia="pl-PL"/>
        </w:rPr>
        <w:t xml:space="preserve"> może przenosić rannego na noszach. Mogą to być nosze profesjonalne lub prowizoryczne wykonane, np. z wioseł i kapoków, drzwi, stołu itp.</w:t>
      </w:r>
    </w:p>
    <w:p w:rsidR="002931A6" w:rsidRPr="00A56287" w:rsidP="002931A6">
      <w:pPr>
        <w:spacing w:after="0"/>
        <w:rPr>
          <w:rFonts w:ascii="Times New Roman" w:hAnsi="Times New Roman"/>
        </w:rPr>
      </w:pPr>
      <w:r w:rsidRPr="00A56287">
        <w:rPr>
          <w:rFonts w:ascii="Times New Roman" w:hAnsi="Times New Roman"/>
        </w:rPr>
        <w:t>(Gdy wnosi się poszkodowanego pod górę, należy ustawić go tak, by jego głowa znajdowała się z przodu. Gdy schodzi się z chorym z wzniesienia, jego nogi powinny być na przedzie.)</w:t>
      </w: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A56287" w:rsidP="002931A6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393.41pt;height:206.21pt;visibility:visible" filled="f" stroked="f">
            <v:fill o:detectmouseclick="f"/>
            <v:imagedata r:id="rId5" o:title="" croptop="14692f" cropbottom="6960f" cropleft="5208f" cropright="13346f"/>
          </v:shape>
        </w:pict>
      </w: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A56287" w:rsidP="002931A6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pict>
          <v:shape id="Obraz 2" o:spid="_x0000_i1026" type="#_x0000_t75" style="width:401.6pt;height:100.22pt;visibility:visible" filled="f" stroked="f">
            <v:fill o:detectmouseclick="f"/>
            <v:imagedata r:id="rId6" o:title="" croptop="14687f" cropbottom="30751f" cropleft="4655f" cropright="15950f"/>
          </v:shape>
        </w:pict>
      </w:r>
    </w:p>
    <w:p w:rsidR="002931A6" w:rsidRPr="00A56287" w:rsidP="002931A6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pict>
          <v:shape id="Obraz 3" o:spid="_x0000_i1027" type="#_x0000_t75" style="width:401.6pt;height:206.78pt;visibility:visible" filled="f" stroked="f">
            <v:fill o:detectmouseclick="f"/>
            <v:imagedata r:id="rId7" o:title="" croptop="17012f" cropbottom="7346f" cropleft="6294f" cropright="14431f"/>
          </v:shape>
        </w:pict>
      </w:r>
    </w:p>
    <w:p w:rsidR="002931A6" w:rsidRPr="00A56287" w:rsidP="002931A6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pict>
          <v:shape id="Obraz 4" o:spid="_x0000_i1028" type="#_x0000_t75" style="width:381.11pt;height:202.75pt;visibility:visible" filled="f" stroked="f">
            <v:fill o:detectmouseclick="f"/>
            <v:imagedata r:id="rId8" o:title="" croptop="15079f" cropbottom="7540f" cropleft="4340f" cropright="15841f"/>
          </v:shape>
        </w:pict>
      </w: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2931A6" w:rsidRPr="00A56287" w:rsidP="002931A6">
      <w:pPr>
        <w:spacing w:after="0"/>
        <w:rPr>
          <w:rFonts w:ascii="Times New Roman" w:hAnsi="Times New Roman"/>
          <w:b/>
        </w:rPr>
      </w:pPr>
      <w:r w:rsidRPr="00A56287">
        <w:rPr>
          <w:rFonts w:ascii="Times New Roman" w:hAnsi="Times New Roman"/>
          <w:b/>
        </w:rPr>
        <w:t xml:space="preserve">Obejrzyj film i prezentację: </w:t>
      </w:r>
    </w:p>
    <w:p w:rsidR="002931A6" w:rsidRPr="00A56287" w:rsidP="002931A6">
      <w:pPr>
        <w:pStyle w:val="Heading1"/>
        <w:spacing w:before="0"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1. </w:t>
      </w:r>
      <w:r w:rsidRPr="00A56287">
        <w:rPr>
          <w:rFonts w:ascii="Times New Roman" w:hAnsi="Times New Roman"/>
          <w:b w:val="0"/>
          <w:sz w:val="22"/>
          <w:szCs w:val="22"/>
        </w:rPr>
        <w:t xml:space="preserve">Ewakuacja poszkodowanego z pojazdu przez jednego ratownika (chwyt Rauteka) </w:t>
      </w:r>
      <w:hyperlink r:id="rId9" w:history="1">
        <w:r w:rsidRPr="00A56287">
          <w:rPr>
            <w:rStyle w:val="Hyperlink"/>
            <w:rFonts w:ascii="Times New Roman" w:hAnsi="Times New Roman"/>
            <w:sz w:val="22"/>
            <w:szCs w:val="22"/>
          </w:rPr>
          <w:t>https://www.youtube.com/watch?v=_3h3u1pmyvo</w:t>
        </w:r>
      </w:hyperlink>
      <w:r w:rsidRPr="00A56287">
        <w:rPr>
          <w:rFonts w:ascii="Times New Roman" w:hAnsi="Times New Roman"/>
          <w:sz w:val="22"/>
          <w:szCs w:val="22"/>
        </w:rPr>
        <w:t xml:space="preserve"> </w:t>
      </w:r>
    </w:p>
    <w:p w:rsidR="002931A6" w:rsidRPr="00A56287" w:rsidP="002931A6">
      <w:pPr>
        <w:pStyle w:val="Heading1"/>
        <w:spacing w:before="0"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 w:rsidRPr="00A56287">
        <w:rPr>
          <w:rFonts w:ascii="Times New Roman" w:hAnsi="Times New Roman"/>
          <w:b w:val="0"/>
          <w:sz w:val="22"/>
          <w:szCs w:val="22"/>
        </w:rPr>
        <w:t>Ewakuacja poszkodowanych</w:t>
      </w:r>
      <w:r w:rsidRPr="00A56287">
        <w:rPr>
          <w:rFonts w:ascii="Times New Roman" w:hAnsi="Times New Roman"/>
          <w:sz w:val="22"/>
          <w:szCs w:val="22"/>
        </w:rPr>
        <w:t xml:space="preserve">  </w:t>
      </w:r>
      <w:hyperlink r:id="rId10" w:history="1">
        <w:r w:rsidRPr="00A56287">
          <w:rPr>
            <w:rStyle w:val="Hyperlink"/>
            <w:rFonts w:ascii="Times New Roman" w:hAnsi="Times New Roman"/>
            <w:sz w:val="22"/>
            <w:szCs w:val="22"/>
          </w:rPr>
          <w:t>https://prezi.com/mujhuhmutmin/ewakuacja-poszkodowanych/</w:t>
        </w:r>
      </w:hyperlink>
    </w:p>
    <w:p w:rsidR="002931A6" w:rsidRPr="00A56287" w:rsidP="002931A6">
      <w:pPr>
        <w:rPr>
          <w:rFonts w:ascii="Times New Roman" w:hAnsi="Times New Roman"/>
        </w:rPr>
      </w:pPr>
    </w:p>
    <w:p w:rsidR="002931A6" w:rsidRPr="00A56287" w:rsidP="002931A6">
      <w:pPr>
        <w:spacing w:after="0"/>
        <w:rPr>
          <w:rFonts w:ascii="Times New Roman" w:hAnsi="Times New Roman"/>
          <w:b/>
        </w:rPr>
      </w:pPr>
      <w:r w:rsidRPr="00A56287">
        <w:rPr>
          <w:rFonts w:ascii="Times New Roman" w:hAnsi="Times New Roman"/>
          <w:b/>
        </w:rPr>
        <w:t xml:space="preserve">2. Sprawdź się – </w:t>
      </w:r>
      <w:r>
        <w:rPr>
          <w:rFonts w:ascii="Times New Roman" w:hAnsi="Times New Roman"/>
          <w:b/>
        </w:rPr>
        <w:t>wykonaj ćwiczenie</w:t>
      </w:r>
      <w:r w:rsidRPr="00A56287">
        <w:rPr>
          <w:rFonts w:ascii="Times New Roman" w:hAnsi="Times New Roman"/>
          <w:b/>
        </w:rPr>
        <w:t xml:space="preserve"> interaktywne</w:t>
      </w:r>
      <w:r>
        <w:rPr>
          <w:rFonts w:ascii="Times New Roman" w:hAnsi="Times New Roman"/>
          <w:b/>
        </w:rPr>
        <w:t xml:space="preserve">   </w:t>
      </w:r>
    </w:p>
    <w:p w:rsidR="002931A6" w:rsidP="002931A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Pod tematem </w:t>
      </w:r>
      <w:hyperlink r:id="rId4" w:history="1">
        <w:r w:rsidRPr="00B40ECA">
          <w:rPr>
            <w:rStyle w:val="Hyperlink"/>
            <w:rFonts w:ascii="Times New Roman" w:hAnsi="Times New Roman"/>
          </w:rPr>
          <w:t>https://epodreczniki.pl/a/zabezpieczenie-miejsca-wypadku/DyhwXDUgi</w:t>
        </w:r>
      </w:hyperlink>
      <w:r>
        <w:rPr>
          <w:rFonts w:ascii="Times New Roman" w:hAnsi="Times New Roman"/>
        </w:rPr>
        <w:t xml:space="preserve"> (ćwiczenie 5)</w:t>
      </w:r>
    </w:p>
    <w:p w:rsidR="002931A6" w:rsidRPr="00A56287" w:rsidP="002931A6">
      <w:pPr>
        <w:spacing w:after="0"/>
        <w:rPr>
          <w:rFonts w:ascii="Times New Roman" w:hAnsi="Times New Roman"/>
        </w:rPr>
      </w:pPr>
    </w:p>
    <w:p w:rsidR="00E67E4A"/>
    <w:sectPr w:rsidSect="002931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utch801Hd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daPl-Bold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256D4"/>
    <w:multiLevelType w:val="multilevel"/>
    <w:tmpl w:val="8CE810D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1B5660DE"/>
    <w:multiLevelType w:val="multilevel"/>
    <w:tmpl w:val="F260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31A6"/>
    <w:rsid w:val="00121AA0"/>
    <w:rsid w:val="001D5A1E"/>
    <w:rsid w:val="002931A6"/>
    <w:rsid w:val="00A56287"/>
    <w:rsid w:val="00AC0544"/>
    <w:rsid w:val="00B40ECA"/>
    <w:rsid w:val="00E67E4A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1A6"/>
    <w:pPr>
      <w:spacing w:after="200" w:line="276" w:lineRule="auto"/>
    </w:pPr>
    <w:rPr>
      <w:sz w:val="22"/>
      <w:szCs w:val="22"/>
      <w:lang w:val="pl-PL" w:eastAsia="en-US" w:bidi="ar-SA"/>
    </w:rPr>
  </w:style>
  <w:style w:type="paragraph" w:styleId="Heading1">
    <w:name w:val="heading 1"/>
    <w:basedOn w:val="Normal"/>
    <w:next w:val="Normal"/>
    <w:link w:val="Nagwek1Znak"/>
    <w:uiPriority w:val="9"/>
    <w:qFormat/>
    <w:rsid w:val="002931A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gwek1Znak">
    <w:name w:val="Nagłówek 1 Znak"/>
    <w:basedOn w:val="DefaultParagraphFont"/>
    <w:link w:val="Heading1"/>
    <w:uiPriority w:val="9"/>
    <w:rsid w:val="002931A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ntstyle01">
    <w:name w:val="fontstyle01"/>
    <w:basedOn w:val="DefaultParagraphFont"/>
    <w:rsid w:val="002931A6"/>
    <w:rPr>
      <w:rFonts w:ascii="Dutch801HdEU-Normal" w:hAnsi="Dutch801HdEU-Normal" w:hint="default"/>
      <w:color w:val="242021"/>
      <w:sz w:val="20"/>
      <w:szCs w:val="20"/>
    </w:rPr>
  </w:style>
  <w:style w:type="character" w:customStyle="1" w:styleId="fontstyle21">
    <w:name w:val="fontstyle21"/>
    <w:basedOn w:val="DefaultParagraphFont"/>
    <w:rsid w:val="002931A6"/>
    <w:rPr>
      <w:rFonts w:ascii="AgendaPl-Bold-Identity-H" w:hAnsi="AgendaPl-Bold-Identity-H" w:hint="default"/>
      <w:b/>
      <w:bCs/>
      <w:color w:val="0B4EA2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931A6"/>
    <w:rPr>
      <w:color w:val="0000FF"/>
      <w:u w:val="single"/>
    </w:rPr>
  </w:style>
  <w:style w:type="paragraph" w:styleId="BalloonText">
    <w:name w:val="Balloon Text"/>
    <w:basedOn w:val="Normal"/>
    <w:link w:val="TekstdymkaZnak"/>
    <w:uiPriority w:val="99"/>
    <w:semiHidden/>
    <w:unhideWhenUsed/>
    <w:rsid w:val="0029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efaultParagraphFont"/>
    <w:link w:val="BalloonText"/>
    <w:uiPriority w:val="99"/>
    <w:semiHidden/>
    <w:rsid w:val="002931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prezi.com/mujhuhmutmin/ewakuacja-poszkodowanych/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epodreczniki.pl/a/zabezpieczenie-miejsca-wypadku/DyhwXDUgi" TargetMode="Externa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yperlink" Target="https://www.youtube.com/watch?v=_3h3u1pmyvo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3</Pages>
  <Words>493</Words>
  <Characters>2963</Characters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2020-03-30T18:47:00Z</dcterms:created>
  <dcterms:modified xsi:type="dcterms:W3CDTF">2020-03-30T19:24:00Z</dcterms:modified>
</cp:coreProperties>
</file>